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Arial" w:eastAsia="Arial" w:hAnsi="Arial" w:cs="Arial"/>
          <w:color w:val="000000"/>
        </w:rPr>
      </w:pPr>
    </w:p>
    <w:p w:rsidR="00673A67" w:rsidRDefault="00673A67">
      <w:pPr>
        <w:spacing w:after="0" w:line="360" w:lineRule="auto"/>
        <w:jc w:val="right"/>
        <w:rPr>
          <w:rFonts w:ascii="Times New Roman" w:eastAsia="Times New Roman" w:hAnsi="Times New Roman" w:cs="Times New Roman"/>
        </w:rPr>
      </w:pPr>
    </w:p>
    <w:p w:rsidR="00673A67" w:rsidRDefault="00673A67">
      <w:pPr>
        <w:spacing w:after="0" w:line="360" w:lineRule="auto"/>
        <w:jc w:val="right"/>
        <w:rPr>
          <w:rFonts w:ascii="Times New Roman" w:eastAsia="Times New Roman" w:hAnsi="Times New Roman" w:cs="Times New Roman"/>
          <w:sz w:val="72"/>
          <w:szCs w:val="72"/>
        </w:rPr>
      </w:pPr>
    </w:p>
    <w:p w:rsidR="00673A67" w:rsidRDefault="00E62E9C">
      <w:pPr>
        <w:spacing w:after="0" w:line="240" w:lineRule="auto"/>
        <w:jc w:val="center"/>
        <w:rPr>
          <w:rFonts w:ascii="Times New Roman" w:eastAsia="Times New Roman" w:hAnsi="Times New Roman" w:cs="Times New Roman"/>
          <w:sz w:val="56"/>
          <w:szCs w:val="56"/>
        </w:rPr>
      </w:pPr>
      <w:r>
        <w:rPr>
          <w:rFonts w:ascii="Times New Roman" w:eastAsia="Times New Roman" w:hAnsi="Times New Roman" w:cs="Times New Roman"/>
          <w:sz w:val="56"/>
          <w:szCs w:val="56"/>
        </w:rPr>
        <w:t>КОНКУРСНОЕ ЗАДАНИЕ КОМПЕТЕНЦИИ</w:t>
      </w:r>
    </w:p>
    <w:p w:rsidR="00673A67" w:rsidRDefault="00E62E9C">
      <w:pPr>
        <w:jc w:val="center"/>
        <w:rPr>
          <w:rFonts w:ascii="Times New Roman" w:eastAsia="Times New Roman" w:hAnsi="Times New Roman" w:cs="Times New Roman"/>
          <w:sz w:val="72"/>
          <w:szCs w:val="72"/>
        </w:rPr>
      </w:pPr>
      <w:r>
        <w:rPr>
          <w:rFonts w:ascii="Times New Roman" w:eastAsia="Times New Roman" w:hAnsi="Times New Roman" w:cs="Times New Roman"/>
          <w:sz w:val="64"/>
          <w:szCs w:val="64"/>
        </w:rPr>
        <w:t>«РАЗРАБОТКА МОБИЛЬНЫХ ПРИЛОЖЕНИЙ»</w:t>
      </w:r>
    </w:p>
    <w:p w:rsidR="00673A67" w:rsidRDefault="00E62E9C">
      <w:pPr>
        <w:jc w:val="center"/>
        <w:rPr>
          <w:rFonts w:ascii="Times New Roman" w:eastAsia="Times New Roman" w:hAnsi="Times New Roman" w:cs="Times New Roman"/>
          <w:sz w:val="72"/>
          <w:szCs w:val="72"/>
        </w:rPr>
      </w:pPr>
      <w:r>
        <w:rPr>
          <w:rFonts w:ascii="Times New Roman" w:eastAsia="Times New Roman" w:hAnsi="Times New Roman" w:cs="Times New Roman"/>
          <w:sz w:val="64"/>
          <w:szCs w:val="64"/>
        </w:rPr>
        <w:t>ЮНИОРЫ</w:t>
      </w:r>
    </w:p>
    <w:p w:rsidR="00673A67" w:rsidRDefault="00673A67">
      <w:pPr>
        <w:spacing w:after="0" w:line="360" w:lineRule="auto"/>
        <w:jc w:val="center"/>
        <w:rPr>
          <w:rFonts w:ascii="Times New Roman" w:eastAsia="Times New Roman" w:hAnsi="Times New Roman" w:cs="Times New Roman"/>
          <w:sz w:val="72"/>
          <w:szCs w:val="72"/>
        </w:rPr>
      </w:pPr>
    </w:p>
    <w:p w:rsidR="00673A67" w:rsidRDefault="00673A67">
      <w:pPr>
        <w:spacing w:after="0" w:line="360" w:lineRule="auto"/>
        <w:jc w:val="center"/>
        <w:rPr>
          <w:rFonts w:ascii="Times New Roman" w:eastAsia="Times New Roman" w:hAnsi="Times New Roman" w:cs="Times New Roman"/>
          <w:sz w:val="72"/>
          <w:szCs w:val="72"/>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E62E9C">
      <w:pPr>
        <w:spacing w:after="0" w:line="360" w:lineRule="auto"/>
        <w:jc w:val="center"/>
        <w:rPr>
          <w:rFonts w:ascii="Times New Roman" w:eastAsia="Times New Roman" w:hAnsi="Times New Roman" w:cs="Times New Roman"/>
        </w:rPr>
      </w:pPr>
      <w:r>
        <w:rPr>
          <w:rFonts w:ascii="Times New Roman" w:eastAsia="Times New Roman" w:hAnsi="Times New Roman" w:cs="Times New Roman"/>
        </w:rPr>
        <w:t>2023г.</w:t>
      </w:r>
    </w:p>
    <w:p w:rsidR="00673A67" w:rsidRDefault="00E62E9C">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before="240" w:after="360" w:line="276" w:lineRule="auto"/>
        <w:jc w:val="center"/>
        <w:rPr>
          <w:rFonts w:ascii="Times New Roman" w:eastAsia="Times New Roman" w:hAnsi="Times New Roman" w:cs="Times New Roman"/>
          <w:b/>
          <w:smallCaps/>
          <w:color w:val="000000"/>
          <w:sz w:val="34"/>
          <w:szCs w:val="34"/>
        </w:rPr>
      </w:pPr>
      <w:bookmarkStart w:id="0" w:name="_gjdgxs"/>
      <w:bookmarkEnd w:id="0"/>
      <w:r>
        <w:rPr>
          <w:rFonts w:ascii="Times New Roman" w:eastAsia="Times New Roman" w:hAnsi="Times New Roman" w:cs="Times New Roman"/>
          <w:b/>
          <w:smallCaps/>
          <w:color w:val="000000"/>
          <w:sz w:val="28"/>
          <w:szCs w:val="28"/>
        </w:rPr>
        <w:t>1.</w:t>
      </w:r>
      <w:r>
        <w:rPr>
          <w:rFonts w:ascii="Times New Roman" w:eastAsia="Times New Roman" w:hAnsi="Times New Roman" w:cs="Times New Roman"/>
          <w:b/>
          <w:smallCaps/>
          <w:color w:val="000000"/>
          <w:sz w:val="34"/>
          <w:szCs w:val="34"/>
        </w:rPr>
        <w:t xml:space="preserve"> </w:t>
      </w:r>
      <w:r>
        <w:rPr>
          <w:rFonts w:ascii="Times New Roman" w:eastAsia="Times New Roman" w:hAnsi="Times New Roman" w:cs="Times New Roman"/>
          <w:b/>
          <w:smallCaps/>
          <w:color w:val="000000"/>
          <w:sz w:val="28"/>
          <w:szCs w:val="28"/>
        </w:rPr>
        <w:t>ОСНОВНЫЕ ТРЕБОВАНИЯ КОМПЕТЕНЦИИ</w:t>
      </w: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1" w:name="_30j0zll"/>
      <w:bookmarkEnd w:id="1"/>
      <w:r>
        <w:rPr>
          <w:rFonts w:ascii="Times New Roman" w:eastAsia="Times New Roman" w:hAnsi="Times New Roman" w:cs="Times New Roman"/>
          <w:b/>
          <w:color w:val="000000"/>
          <w:sz w:val="28"/>
          <w:szCs w:val="28"/>
        </w:rPr>
        <w:t>1.1. ОБЩИЕ СВЕДЕНИЯ О ТРЕБОВАНИЯХ КОМПЕТЕНЦИИ</w:t>
      </w:r>
    </w:p>
    <w:p w:rsidR="00673A67" w:rsidRDefault="00E62E9C">
      <w:pPr>
        <w:spacing w:after="0" w:line="276" w:lineRule="auto"/>
        <w:ind w:firstLine="709"/>
        <w:jc w:val="both"/>
        <w:rPr>
          <w:rFonts w:ascii="Times New Roman" w:eastAsia="Times New Roman" w:hAnsi="Times New Roman" w:cs="Times New Roman"/>
          <w:sz w:val="28"/>
          <w:szCs w:val="28"/>
        </w:rPr>
      </w:pPr>
      <w:bookmarkStart w:id="2" w:name="_1fob9te"/>
      <w:bookmarkEnd w:id="2"/>
      <w:r>
        <w:rPr>
          <w:rFonts w:ascii="Times New Roman" w:eastAsia="Times New Roman" w:hAnsi="Times New Roman" w:cs="Times New Roman"/>
          <w:sz w:val="28"/>
          <w:szCs w:val="28"/>
        </w:rPr>
        <w:t xml:space="preserve">Требования компетенции (ТК) «Разработка мобильных приложений» определяют знания, умения, навыки и трудовые функции, которые лежат в основе наиболее актуальных требований работодателей отрасли. </w:t>
      </w:r>
    </w:p>
    <w:p w:rsidR="00673A67" w:rsidRDefault="00E62E9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rsidR="00673A67" w:rsidRDefault="00E62E9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rsidR="00673A67" w:rsidRDefault="00E62E9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rsidR="00673A67" w:rsidRDefault="00E62E9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rsidR="00673A67" w:rsidRDefault="00673A67">
      <w:pPr>
        <w:rPr>
          <w:rFonts w:ascii="Times New Roman" w:eastAsia="Times New Roman" w:hAnsi="Times New Roman" w:cs="Times New Roman"/>
          <w:sz w:val="28"/>
          <w:szCs w:val="28"/>
        </w:rPr>
      </w:pP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3" w:name="_3znysh7"/>
      <w:bookmarkEnd w:id="3"/>
      <w:r>
        <w:rPr>
          <w:rFonts w:ascii="Times New Roman" w:eastAsia="Times New Roman" w:hAnsi="Times New Roman" w:cs="Times New Roman"/>
          <w:b/>
          <w:color w:val="000000"/>
          <w:sz w:val="28"/>
          <w:szCs w:val="28"/>
        </w:rPr>
        <w:t xml:space="preserve">1.2. ПЕРЕЧЕНЬ ПРОФЕССИОНАЛЬНЫХ ЗАДАЧ </w:t>
      </w:r>
      <w:r>
        <w:rPr>
          <w:rFonts w:ascii="Times New Roman" w:eastAsia="Times New Roman" w:hAnsi="Times New Roman" w:cs="Times New Roman"/>
          <w:b/>
          <w:sz w:val="28"/>
          <w:szCs w:val="28"/>
        </w:rPr>
        <w:t>С</w:t>
      </w:r>
      <w:r>
        <w:rPr>
          <w:rFonts w:ascii="Times New Roman" w:eastAsia="Times New Roman" w:hAnsi="Times New Roman" w:cs="Times New Roman"/>
          <w:b/>
          <w:color w:val="000000"/>
          <w:sz w:val="28"/>
          <w:szCs w:val="28"/>
        </w:rPr>
        <w:t>ПЕЦИАЛИСТА ПО КОМПЕТЕНЦИИ «</w:t>
      </w:r>
      <w:r>
        <w:rPr>
          <w:rFonts w:ascii="Times New Roman" w:eastAsia="Times New Roman" w:hAnsi="Times New Roman" w:cs="Times New Roman"/>
          <w:b/>
          <w:sz w:val="28"/>
          <w:szCs w:val="28"/>
        </w:rPr>
        <w:t>Разработка мобильных приложений</w:t>
      </w:r>
      <w:r>
        <w:rPr>
          <w:rFonts w:ascii="Times New Roman" w:eastAsia="Times New Roman" w:hAnsi="Times New Roman" w:cs="Times New Roman"/>
          <w:b/>
          <w:color w:val="000000"/>
          <w:sz w:val="28"/>
          <w:szCs w:val="28"/>
        </w:rPr>
        <w:t>»</w:t>
      </w:r>
    </w:p>
    <w:p w:rsidR="00673A67" w:rsidRDefault="00E62E9C">
      <w:pPr>
        <w:spacing w:after="120" w:line="276" w:lineRule="auto"/>
        <w:jc w:val="right"/>
      </w:pPr>
      <w:r>
        <w:rPr>
          <w:rFonts w:ascii="Times New Roman" w:eastAsia="Times New Roman" w:hAnsi="Times New Roman" w:cs="Times New Roman"/>
          <w:sz w:val="24"/>
          <w:szCs w:val="24"/>
        </w:rPr>
        <w:t xml:space="preserve">Таблица №1. </w:t>
      </w:r>
      <w:r>
        <w:rPr>
          <w:rFonts w:ascii="Times New Roman" w:eastAsia="Times New Roman" w:hAnsi="Times New Roman" w:cs="Times New Roman"/>
          <w:color w:val="000000"/>
          <w:sz w:val="24"/>
          <w:szCs w:val="24"/>
        </w:rPr>
        <w:t>Перечень профессиональных задач специалиста</w:t>
      </w:r>
      <w:r>
        <w:br w:type="page" w:clear="all"/>
      </w:r>
    </w:p>
    <w:tbl>
      <w:tblPr>
        <w:tblStyle w:val="StGen1"/>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9"/>
        <w:gridCol w:w="7201"/>
        <w:gridCol w:w="1415"/>
      </w:tblGrid>
      <w:tr w:rsidR="00673A67">
        <w:tc>
          <w:tcPr>
            <w:tcW w:w="729" w:type="dxa"/>
            <w:shd w:val="clear" w:color="auto" w:fill="92D050"/>
            <w:vAlign w:val="center"/>
          </w:tcPr>
          <w:p w:rsidR="00673A67" w:rsidRDefault="00E62E9C">
            <w:pPr>
              <w:spacing w:before="120" w:after="120" w:line="240" w:lineRule="auto"/>
              <w:jc w:val="center"/>
              <w:rPr>
                <w:rFonts w:ascii="Times New Roman" w:eastAsia="Times New Roman" w:hAnsi="Times New Roman" w:cs="Times New Roman"/>
                <w:b/>
                <w:color w:val="FFFFFF"/>
                <w:sz w:val="28"/>
                <w:szCs w:val="28"/>
              </w:rPr>
            </w:pPr>
            <w:r>
              <w:rPr>
                <w:rFonts w:ascii="Times New Roman" w:eastAsia="Times New Roman" w:hAnsi="Times New Roman" w:cs="Times New Roman"/>
                <w:b/>
                <w:color w:val="FFFFFF"/>
                <w:sz w:val="28"/>
                <w:szCs w:val="28"/>
              </w:rPr>
              <w:lastRenderedPageBreak/>
              <w:t>№ п/п</w:t>
            </w:r>
          </w:p>
        </w:tc>
        <w:tc>
          <w:tcPr>
            <w:tcW w:w="7201" w:type="dxa"/>
            <w:shd w:val="clear" w:color="auto" w:fill="92D050"/>
            <w:vAlign w:val="center"/>
          </w:tcPr>
          <w:p w:rsidR="00673A67" w:rsidRDefault="00E62E9C">
            <w:pPr>
              <w:spacing w:before="120" w:after="120" w:line="240" w:lineRule="auto"/>
              <w:jc w:val="both"/>
              <w:rPr>
                <w:rFonts w:ascii="Times New Roman" w:eastAsia="Times New Roman" w:hAnsi="Times New Roman" w:cs="Times New Roman"/>
                <w:b/>
                <w:color w:val="FFFFFF"/>
                <w:sz w:val="28"/>
                <w:szCs w:val="28"/>
                <w:highlight w:val="green"/>
              </w:rPr>
            </w:pPr>
            <w:r>
              <w:rPr>
                <w:rFonts w:ascii="Times New Roman" w:eastAsia="Times New Roman" w:hAnsi="Times New Roman" w:cs="Times New Roman"/>
                <w:b/>
                <w:color w:val="FFFFFF"/>
                <w:sz w:val="28"/>
                <w:szCs w:val="28"/>
              </w:rPr>
              <w:t>Критерий / Модуль</w:t>
            </w:r>
          </w:p>
        </w:tc>
        <w:tc>
          <w:tcPr>
            <w:tcW w:w="1415" w:type="dxa"/>
            <w:shd w:val="clear" w:color="auto" w:fill="92D050"/>
            <w:vAlign w:val="center"/>
          </w:tcPr>
          <w:p w:rsidR="00673A67" w:rsidRDefault="00E62E9C">
            <w:pPr>
              <w:spacing w:before="120" w:after="120" w:line="240" w:lineRule="auto"/>
              <w:jc w:val="center"/>
              <w:rPr>
                <w:rFonts w:ascii="Times New Roman" w:eastAsia="Times New Roman" w:hAnsi="Times New Roman" w:cs="Times New Roman"/>
                <w:b/>
                <w:color w:val="FFFFFF"/>
                <w:sz w:val="26"/>
                <w:szCs w:val="26"/>
              </w:rPr>
            </w:pPr>
            <w:r>
              <w:rPr>
                <w:rFonts w:ascii="Times New Roman" w:eastAsia="Times New Roman" w:hAnsi="Times New Roman" w:cs="Times New Roman"/>
                <w:b/>
                <w:color w:val="FFFFFF"/>
                <w:sz w:val="26"/>
                <w:szCs w:val="26"/>
              </w:rPr>
              <w:t>Важность в %</w:t>
            </w:r>
          </w:p>
        </w:tc>
      </w:tr>
      <w:tr w:rsidR="00673A67">
        <w:tc>
          <w:tcPr>
            <w:tcW w:w="729" w:type="dxa"/>
            <w:vMerge w:val="restart"/>
            <w:shd w:val="clear" w:color="auto" w:fill="BFBFBF"/>
            <w:vAlign w:val="center"/>
          </w:tcPr>
          <w:p w:rsidR="00673A67" w:rsidRDefault="00E62E9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7201" w:type="dxa"/>
            <w:shd w:val="clear" w:color="auto" w:fill="auto"/>
            <w:vAlign w:val="center"/>
          </w:tcPr>
          <w:p w:rsidR="00673A67" w:rsidRDefault="00E62E9C">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Организация и управление работой</w:t>
            </w:r>
          </w:p>
        </w:tc>
        <w:tc>
          <w:tcPr>
            <w:tcW w:w="1415" w:type="dxa"/>
            <w:shd w:val="clear" w:color="auto" w:fill="auto"/>
            <w:vAlign w:val="center"/>
          </w:tcPr>
          <w:p w:rsidR="00673A67" w:rsidRDefault="00E62E9C">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Алгоритмы решения типичных задач, области и способы их применения</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Информационно-справочный и информационно-поисковый аппарат документа.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Информационно-справочный и поисковый аппарат документа.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Методика и стиль изложения документации пользователя (технических средств, программных средств).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автоматической и автоматизированной проверки работоспособности компьютерного программного обеспечения.</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алгоритмизации поставленных задач</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формализации поставленных задач</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обработки первичной информации/источников первичной информации.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оценки качества продукции в области информационных технологий.</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работы с базами данных.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тестирования ИТ-продуктов.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Нормативно-правовая база применения стандартов.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Нотации и программное обеспечение для графического отображения алгоритмов</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Область применения инструментальных средств для выполнения тестирования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Общие требования к структуре разделов технического документа.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Основная терминология по тестированию ПО</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актуальные средства генерации тестовых данных и области их применения.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авторской разметки текста технической документации.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диагностических данных проверки работоспособности компьютерного программного обеспечения и способы их представления.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возможности современных текстовых процессоров.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графические форматы и их особенности.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методы измерения и оценки характеристик компьютерного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способы работы с векторной и растровой графикой, способы включения рисунков в документ, правила оформления рисунков.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текстовых документов.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стандарты оформления технической документации на компьютерное программное обеспечение.</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эксплуатационной документации, в том числе документации пользователя.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Основные термины и сокращения, используемые в технической документации и принятые в организации.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типы эксплуатационных документов, адресованных пользователям, их особенности.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форматы электронных документов и особенности их использования.</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верстки с использованием языков разметки.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типографики.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Особенности основных операционных систем.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Перечень лидирующих инструментальных средств, их назначение, основные функциональные возможности, сильные и слабые стороны, способы применения: средства для набора текста (текстовый процессор, XML-редактор), средства подготовки снимков экрана, средства преобразования документов в выходные форматы, тестовый стенд.</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Понятия «техническое средство», «программное средство», «комплекс», «система», содержание этих понятий, различия между ними.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проектирования, производства, поставки и внедрения, применения, эксплуатации, утилизации документируемой продукции.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Процедуры обеспечения безопасности при выполнении тестирования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Современное состояние индустрии информационных технологий, основные подходы и тенденции.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Стандарты документирования промышленной продукции, программных средств, систем (в том числе автоматизированных).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Терминология, применяемая для описания интерфейса пользователя компьютерных систем.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Типовые метрики компьютерного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Форматы представления тестовых данных.</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Человеко-ориентированный подход к проектированию интерактивных систем.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 на котором написана техническая документация тестируемого ПО, на уровне, достаточном для чтения технической документации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формализации функциональных спецификаций</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утилиты и среды программирования и средства пакетного выполнения процедур. </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color w:val="000000"/>
                <w:sz w:val="28"/>
                <w:szCs w:val="28"/>
              </w:rPr>
            </w:pPr>
          </w:p>
        </w:tc>
        <w:tc>
          <w:tcPr>
            <w:tcW w:w="8616" w:type="dxa"/>
            <w:gridSpan w:val="2"/>
            <w:shd w:val="clear" w:color="auto" w:fill="auto"/>
            <w:vAlign w:val="center"/>
          </w:tcPr>
          <w:p w:rsidR="00673A67" w:rsidRDefault="00E62E9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исходную документацию в рамках выполнения работ по созданию (модификации) и сопровождению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функциональные разрывы в рамках выполнения работ по созданию (модификации) и сопровождению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Выбирать необходимые генераторы тестовых данных.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базовую настройку операционных систем.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недостающую информацию для выполнения тестирования ПО в заданном объеме.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Использовать выбранную среду программирования для разработки процедур проверки работоспособности компьютерного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алгоритмизации поставленных задач.</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формализации поставленных задач.</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программное обеспечение для графического отображения алгоритмов.</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программные средства на тестовом стенде.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продукт или технологию на тестовом стенде.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техническую документацию, извлекать из нее сведения, необходимые для решения поставленной задачи.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Компоновать технический документ на основе заданных источников.</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Опрашивать экспертов и анализировать полученные сведения.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коммуникации с заинтересованными сторонами в рамках выполнения работ по созданию (модификации) и сопровождению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Оформлять рисунки, в том числе снимки экрана, оформлять подписи к ним в соответствии с используемым стандартом.</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соответствие ИТ-продуктов предъявляемым к ним требованиям.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Писать программный код процедур проверки работоспособности компьютерного программного обеспечения на выбранном языке программирования.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Подготавливать графические материалы в программах подготовки векторных изображений.</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графические схемы.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необходимые средства и ресурсы для выполнения задания по тестированию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Подготавливать протоколы мероприятий в рамках выполнения работ по созданию (модификации) и сопровождению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замечания у экспертов и вносить исправления в документ.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и использовать информацию, необходимую для выполнения задания на тестирование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Преобразовывать технический документ в различные выходные форматы (PDF, HTML, формат электронной справки).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алгоритмы решения типовых задач в соответствующих областях.</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генераторы тестовых данных.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заданные стандарты и шаблоны для составления и оформления технической документации.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требования используемых в проекте стандартов с учетом особенностей данного проекта.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Проводить интервью с заинтересованными сторонами в рамках выполнения работ по созданию (модификации) и сопровождению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консультации для разработчиков требований к ИТ-продуктам.</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переговоры с заинтересованными сторонами в рамках выполнения работ по созданию (модификации) и сопровождению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презентации заинтересованным сторонам в рамках выполнения работ по созданию (модификации) и сопровождению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ручное тестирование ИТ-продуктов.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современном текстовом процессоре.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инструментами подготовки тестовых данных.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макетами интерфейса пользователя программного средства на уровне текста, работать с ресурсными строками интерфейса пользователя программного средства.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типовой ИС в рамках выполнения работ по созданию (модификации) и сопровождению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Разрабатывать документы в рамках выполнения работ по созданию (модификации) и сопровождению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Разрабатывать руководство по установке прикладного программного средства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 эксплуатации бытового прибора.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пользователя прикладного программного средства.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технологическую инструкцию для персонала автоматизированной системы.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учебное пособие по прикладному программному средству.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в тексте якоря и гипертекстовые ссылки, оформлять подписи к гипертекстовым ссылкам.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графические схемы, получать снимки экрана, включать рисунки в технический документ и оформлять их</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информационно-поисковый аппарат документа с помощью текстового процессора.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настраивать, применять стили в документе с помощью текстового процессора.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календарный план выполнения полученного задания.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Составлять отчет о подготовке тестовых данных.</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Составлять отчет о результатах подготовки к выполнению тестирования ПО.</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текст, адаптированный для автоматизированного перевода.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требования к эксплуатационному документу.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корректную последовательность операций при выполнении тестирования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операционные системы. </w:t>
            </w:r>
          </w:p>
        </w:tc>
      </w:tr>
      <w:tr w:rsidR="00673A67">
        <w:tc>
          <w:tcPr>
            <w:tcW w:w="729" w:type="dxa"/>
            <w:vMerge w:val="restart"/>
            <w:shd w:val="clear" w:color="auto" w:fill="BFBFBF"/>
            <w:vAlign w:val="center"/>
          </w:tcPr>
          <w:p w:rsidR="00673A67" w:rsidRDefault="00E62E9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w:t>
            </w:r>
          </w:p>
        </w:tc>
        <w:tc>
          <w:tcPr>
            <w:tcW w:w="7201" w:type="dxa"/>
            <w:shd w:val="clear" w:color="auto" w:fill="auto"/>
            <w:vAlign w:val="center"/>
          </w:tcPr>
          <w:p w:rsidR="00673A67" w:rsidRDefault="00E62E9C">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Проектирование</w:t>
            </w:r>
          </w:p>
        </w:tc>
        <w:tc>
          <w:tcPr>
            <w:tcW w:w="1415" w:type="dxa"/>
            <w:shd w:val="clear" w:color="auto" w:fill="auto"/>
            <w:vAlign w:val="center"/>
          </w:tcPr>
          <w:p w:rsidR="00673A67" w:rsidRDefault="00E62E9C">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r>
      <w:tr w:rsidR="00673A67">
        <w:tc>
          <w:tcPr>
            <w:tcW w:w="729" w:type="dxa"/>
            <w:vMerge/>
            <w:shd w:val="clear" w:color="auto" w:fill="BFBFBF"/>
            <w:vAlign w:val="center"/>
          </w:tcPr>
          <w:p w:rsidR="00673A67" w:rsidRDefault="00673A67">
            <w:pPr>
              <w:jc w:val="center"/>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E62E9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знать и понимать:</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Алгоритмы решения типичных задач, области и способы их применения</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Архитектура, устройство и функционирование вычислительных систем.</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технических носителей информации, правила их хранения и эксплуатации.</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Возможности типовой ИС.</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Действующие системы счислений, шифров и кодов.</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выявления требований.</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моделирования бизнес-процессов в ИС.</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модульного тестирования.</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прототипирования пользовательского интерфейса.</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тестирования нефункциональных и функциональных характеристик ИС.</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Источники информации, необходимой для профессиональной деятельности при выполнении работ по созданию (модификации) и сопровождению ИС.</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Коммуникационное оборудование.</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Культура речи.</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Лучшие практики создания (модификации) и сопровождения ИС в экономике.</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Математическая статистика. </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алгоритмизации поставленных задач</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формализации поставленных задач</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оценки качества продукции в области информационных технологий.</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представления статистической информации. </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проведения расчетов и вычислительных работ.</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проектирования механизированной и автоматизированной обработки информации.</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расчета выполненных работ.</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тестирования ИТ-продуктов. </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Нотации и программное обеспечение для графического отображения алгоритмов</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Общие принципы анимации. </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формализованные языки программирования.</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архитектуры мультиарендного (multitenancy) программного обеспечения.</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бухгалтерского учета и отчетности организаций.</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верстки с использованием языков описания стилей. </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верстки с использованием языков разметки. </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Основы ИБ организации.</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маркетинга. </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международных стандартов финансовой отчетности.</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налогового законодательства Российской Федерации.</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организации производства.</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программирования с использованием сценарных языков. </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программирования.</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психологии. </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современных операционных систем.</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современных СУБД.</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организационными изменениями.</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персоналом, включая вопросы оплаты труда.</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торговлей, поставками и запасами.</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управленческого учета.</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экономики, организации труда и производства, правила и нормы охраны труда.</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эргономики в части создания систем индикации. </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Отраслевая нормативно-техническая документация.</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деловой переписки.</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написания интерфейсных текстов. </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перспективы, колористики, композиции, светотени и изображения объема. </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типографского набора текста и верстки. </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типографского набора текста. </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Предметная область автоматизации.</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Программные средства и платформы инфраструктуры информационных технологий организаций.</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Рабочие программы, инструкции, макеты и другие руководящие материалы, определяющие последовательность и технику выполнения расчетных операций.</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Сетевые протоколы.</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классификации и кодирования информации, в том числе присвоения кодов документам и элементам справочников.</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хранения и анализа баз данных.</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методики тестирования разрабатываемых ИС.</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объектно-ориентированные языки программирования.</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подходы и стандарты автоматизации организации (CRM, MRP, ERP, …, ITIL, ITSM).</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Современные стандарты информационного взаимодействия систем.</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структурные языки программирования.</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вычислительной техники, сбора, передачи и обработки информации и правила их эксплуатации.</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Стандарты, регламентирующие требования к эргономике взаимодействия человек - система. </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Тенденции в графическом дизайне. </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Теория баз данных.</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Теория цвета. </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и методики подготовки графических материалов. </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Технические требования к интерфейсной графике. </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Технологии алгоритмической визуализации данных. </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Технологии межличностной и групповой коммуникации в деловом взаимодействии, основы конфликтологии.</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Технологии подготовки и проведения презентаций.</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механизированной и автоматизированной обработки информации.</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и руководства по проектированию платформ и операционных систем. </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целевых операционных систем и платформ к пиктограммам и элементам управления. </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и функционирование современных ИС.</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Человеко-ориентированный подход к проектированию интерактивных систем. </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программирования и работы с базами данных.</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современных бизнес-приложений.</w:t>
            </w:r>
          </w:p>
          <w:p w:rsidR="00673A67" w:rsidRDefault="00E62E9C" w:rsidP="008B0584">
            <w:pPr>
              <w:numPr>
                <w:ilvl w:val="0"/>
                <w:numId w:val="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формализации функциональных спецификаций</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E62E9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исходную документацию в рамках выполнения работ по созданию (модификации) и сопровождению ИС.</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функциональные разрывы в рамках выполнения работ по созданию (модификации) и сопровождению ИС.</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Верстать текст. </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верстку. </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алгоритмизации поставленных задач.</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формализации поставленных задач.</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программное обеспечение для графического отображения алгоритмов.</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Кодировать на языках программирования в рамках выполнения работ по созданию (модификации) и сопровождению ИС.</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Оптимизировать интерфейсную графику под различные разрешения экрана. </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коммуникации с заинтересованными сторонами в рамках выполнения работ по созданию (модификации) и сопровождению ИС.</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коммуникации с заинтересованными сторонами.</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соответствие ИТ-продуктов предъявляемым к ним требованиям. </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Подбирать графические метафоры, максимально точно соответствующие назначению разрабатываемого элемента управления. </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графические материалы в программах подготовки векторных изображений. </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из открытых источников релевантную профессиональную информацию и анализировать ее. </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алгоритмы решения типовых задач в соответствующих областях.</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интервью с заинтересованными сторонами в рамках выполнения работ по созданию (модификации) и сопровождению ИС.</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консультации для разработчиков требований к ИТ-продуктам.</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переговоры в рамках выполнения работ по созданию (модификации) и сопровождению ИС.</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переговоры с заинтересованными сторонами в рамках выполнения работ по созданию (модификации) и сопровождению ИС.</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презентации в рамках выполнения работ по созданию (модификации) и сопровождению ИС.</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презентации заинтересованным сторонам в рамках выполнения работ по созданию (модификации) и сопровождению ИС.</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ручное тестирование ИТ-продуктов. </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границах заданного стиля. </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записями по качеству (в том числе с корректирующими действиями, предупреждающими действиями, запросами на исправление несоответствий) в рамках выполнения работ по созданию (модификации) и сопровождению ИС.</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программами прототипирования графического пользовательского интерфейса.</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программами редактирования табличных данных</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программами статистического анализа данных</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типовой ИС в рамках выполнения работ по созданию (модификации) и сопровождению ИС.</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графический дизайн интерфейсов пользователя. </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Разрабатывать документы в рамках выполнения работ по созданию (модификации) и сопровождению ИС.</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и оформлять проектную документацию на графический пользовательский интерфейс. </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Рисовать анимационные последовательности и раскадровку. </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Согласовывать дизайн с заказчиком. </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Создавать графические документы в программах подготовки векторных изображений. </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графические документы в программах подготовки растровых изображений. </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интерактивные прототипы графического пользовательского интерфейса. </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прототипирования ИС в рамках выполнения работ по созданию (модификации) и сопровождению ИС.</w:t>
            </w:r>
          </w:p>
          <w:p w:rsidR="00673A67" w:rsidRDefault="00E62E9C" w:rsidP="008B0584">
            <w:pPr>
              <w:numPr>
                <w:ilvl w:val="0"/>
                <w:numId w:val="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Эскизировать графические пользовательские интерфейсы. </w:t>
            </w:r>
          </w:p>
        </w:tc>
      </w:tr>
      <w:tr w:rsidR="00673A67">
        <w:tc>
          <w:tcPr>
            <w:tcW w:w="729" w:type="dxa"/>
            <w:vMerge w:val="restart"/>
            <w:shd w:val="clear" w:color="auto" w:fill="BFBFBF"/>
            <w:vAlign w:val="center"/>
          </w:tcPr>
          <w:p w:rsidR="00673A67" w:rsidRDefault="00E62E9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w:t>
            </w:r>
          </w:p>
        </w:tc>
        <w:tc>
          <w:tcPr>
            <w:tcW w:w="7201" w:type="dxa"/>
            <w:shd w:val="clear" w:color="auto" w:fill="auto"/>
            <w:vAlign w:val="center"/>
          </w:tcPr>
          <w:p w:rsidR="00673A67" w:rsidRDefault="00E62E9C">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Разработка</w:t>
            </w:r>
          </w:p>
        </w:tc>
        <w:tc>
          <w:tcPr>
            <w:tcW w:w="1415" w:type="dxa"/>
            <w:shd w:val="clear" w:color="auto" w:fill="auto"/>
            <w:vAlign w:val="center"/>
          </w:tcPr>
          <w:p w:rsidR="00673A67" w:rsidRDefault="00E62E9C">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40</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Алгоритмы решения типовых задач, области и способы их применения.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Архитектура тестируемой системы.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Возможности настройки программного проекта в средах разработки компьютерного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Возможности типовой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Государственные стандарты испытания автоматизированных систем.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модульного тестирования.</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прототипирования пользовательского интерфейса.</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тестирования нефункциональных и функциональных характеристик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Интерфейсы взаимодействия внутренних модулей программного проекта.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Источники информации, необходимой для профессиональной деятельности в рамках технической поддержки процессов создания (модификации) и сопровождения ИС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Источники информации, необходимой для профессиональной деятельности при выполнении работ по созданию (модификации) и сопровождению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Компоненты программно-технических архитектур, существующие приложения и интерфейсы взаимодействия с ними.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Культура речи.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Лучшие практики создания (модификации) и сопровождения ИС в экономике.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Методологии и технологии проектирования и использования баз данных.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Методологии разработки компьютерного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верификации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алгоритмизации поставленных задач</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приемы отладки программного кода.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формализации поставленных задач</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проверки работоспособности компьютерного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проверки работоспособности программных проектов.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сборки модулей в программный проект в средах разработки компьютерного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Методы обработки первичной информации/источников первичной информации.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проектирования механизированной и автоматизированной обработки информации, средства вычислительной техники, сбора, передачи и обработки информации и правила их эксплуатации, технологию механизированной и автоматизированной обработки информации, рабочие программы, инструкции, макеты и другие руководящие материалы, определяющие последовательность и технику выполнения расчетных операций, виды технических носителей информации, правила их хранения и эксплуатации, действующие системы счислений, шифров и кодов, основные формализованные языки программирования, основы программирования, методы проведения расчетов и вычислительных работ, методы расчета выполненных работ, основы экономики, организации труда и производства, правила и нормы охраны труда.</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работы с базами данных.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Нормативно-технические материалы по вопросам испытания и тестирования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Нотации и программное обеспечение для графического отображения алгоритмов</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Область применения инструментальных средств для выполнения тестирования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Основная терминология по тестированию ПО</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актуальные средства генерации тестовых данных и области их применения.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термины и сокращения, используемые в технической документации и принятые в организации.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архитектуры мультиарендного (multitenancy)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бухгалтерского учета и отчетности организаций.</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ИБ организации.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международных стандартов финансовой отчетности.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налогового законодательства Российской Федерации.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организации производства.</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программирования.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работы в операционной системе, в которой производится тестирование, на уровне, необходимом для тестирования ПО соответствующего типа.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современных операционных систем.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современных СУБД.</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теории алгоритмов и дискретной математики в объеме полученного профессионального образования.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изменениями в проектах в области информационных технологий.</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персоналом, включая вопросы оплаты труда.</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торговлей, поставками и запасами.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управленческого учета.</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Особенности выбранной среды программирования и системы управления базами данных.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Особенности основных операционных систем.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Отраслевая нормативно-техническая документация.</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деловой переписки.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Предметная область автоматизации.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Принципы регрессионного тестирования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Программные средства и платформы инфраструктуры информационных технологий организаций.</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Процедуры обеспечения безопасности при выполнении тестирования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Руководящие документы по стандартизации требований к документам автоматизированных систем.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Руководящие и нормативные материалы, регламентирующие методы разработки алгоритмов и программ и использования вычислительной техники при обработке информации; основные принципы структурного программирования; виды программного обеспечения; технико-эксплуатационные характеристики, конструктивные особенности, назначение и режимы работы ЭВМ, правила ее технической эксплуатации; технологию автоматической обработки информации; виды технических носителей информации; методы классификации и кодирования информации; формализованные языки программирования; действующие стандарты, системы счислений, шифров и кодов; порядок оформления технической документации; передовой отечественный и зарубежный опыт программирования и использования вычислительной техники; основы экономики, организации производства, труда и управления; основы трудового законодательства; правила и нормы охраны труда.</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Синтаксис выбранного языка программирования, особенности программирования на этом языке, стандартные библиотеки языка программирования.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Синтаксис языка программирования тестируемого ПО, особенности программирования на этом языке, стандартные библиотеки языка программирования.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классификации и кодирования информации, в том числе присвоения кодов документам и элементам справочников.</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хранения и анализа баз данных.</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Современные компиляторы, отладчики и оптимизаторы программного кода.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методики тестирования разрабатываемых ИС: инструменты и методы модульного тестирования, инструменты и методы тестирования нефункциональных и функциональных характеристик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объектно-ориентированные языки программирования.</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подходы и стандарты автоматизации организации (CRM, MRP, ERP, …, ITIL, ITSM).</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стандарты информационного взаимодействия систем.</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структурные языки программирования.</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Сообщения о состоянии аппаратных средств.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Способы использования технологических журналов, форматы и типы записей журналов.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Среды проверки работоспособности и отладки компьютерного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Теория баз данных.</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Тестирование ПО, базирующееся на надежности инженерного процесса.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Тестирование ПО, ориентированное на дефекты.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базирующиеся на интуиции и опыте инженера.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базирующиеся на природе приложения.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базирующиеся на спецификации.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базирующиеся на условиях использования.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ориентированные на код.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Технологии межличностной и групповой коммуникации в деловом взаимодействии, основы конфликтологии.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Технологии подготовки и проведения презентаций.</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Технологии программирования.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Типы и форматы сообщений об ошибках, предупреждений.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и функционирование современных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Форматы представления тестовых данных.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 на котором написана техническая документация тестируемого ПО, на уровне, достаточном для чтения технической документации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программирования и работы с базами данных.</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современных бизнес-приложений.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формализации функциональных спецификаций</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утилиты и среды программирования, средства пакетного выполнения процедур. </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color w:val="000000"/>
                <w:sz w:val="28"/>
                <w:szCs w:val="28"/>
              </w:rPr>
            </w:pPr>
          </w:p>
        </w:tc>
        <w:tc>
          <w:tcPr>
            <w:tcW w:w="8616" w:type="dxa"/>
            <w:gridSpan w:val="2"/>
            <w:shd w:val="clear" w:color="auto" w:fill="auto"/>
            <w:vAlign w:val="center"/>
          </w:tcPr>
          <w:p w:rsidR="00673A67" w:rsidRDefault="00E62E9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значения полученных характеристик компьютерного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Взаимодействовать с командой разработчиков при восстановлении системы после сбоя.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Выбирать необходимые генераторы тестовых данных.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базовую настройку операционных систем.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модульные тесты с использованием инструментов тестирования, в том числе автоматизированного тестирования.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процедуры сборки однородных (одноязыковых) программных модулей в программный проект в средах разработки компьютерного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недостающую информацию для выполнения тестирования ПО в заданном объеме.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ошибки в программном коде.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Документировать произведенные действия, выявленные проблемы и способы их устранения.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Документировать результаты проверки работоспособности компьютерного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Интерпретировать диагностические данные проверки работоспособности компьютерного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Интерпретировать сообщения об ошибках, предупреждения, записи технологических журналов.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возможности имеющейся технической и/или программной архитектуры для написания программного кода.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выбранную среду программирования и средства системы управления базами данных.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алгоритмизации поставленных задач.</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формализации поставленных задач.</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программное обеспечение для графического отображения алгоритмов.</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системы автоматизированного тестирования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системы контроля дефектов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Кодировать на языках программирования в рамках выполнения работ по созданию (модификации) и сопровождению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Кодировать на языках программирования ИС в рамках технической поддержки процессов создания (модификации) и сопровождения ИС.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Кодировать на языках программирования ИС.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Находить и использовать информацию, необходимую для восстановления тестов после сбоя.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коммуникации с заинтересованными сторонами.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необходимые средства и ресурсы для выполнения задания по тестированию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и использовать информацию, необходимую для выполнения задания на тестирование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алгоритмы решения типовых задач в соответствующих областях.</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выбранные языки программирования для написания программного кода.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генераторы тестовых данных.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и приемы отладки программного кода.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и средства проверки работоспособности компьютерного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современные компиляторы, отладчики и оптимизаторы программного кода.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языки программирования для написания программного кода.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Проверять на корректность отдельные модули кода ИС в рамках выполнения работ по созданию (модификации) и сопровождению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переговоры в рамках выполнения работ по созданию (модификации) и сопровождению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Проводить презентации в рамках выполнения работ по созданию (модификации) и сопровождению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проверку работоспособности программного проекта.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Производить настройки параметров программного проекта и осуществлять запуск процедур сборки.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команде со специалистами по тестированию ПО и разработчиками.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записями по качеству (в том числе с корректирующими действиями, предупреждающими действиями, запросами на исправление несоответствий) в рамках выполнения работ по созданию (модификации) и сопровождению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инструментами подготовки тестовых данных.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типовой ИС в рамках выполнения работ по созданию (модификации) и сопровождению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типовой ИС в рамках технической поддержки процессов создания (модификации) и сопровождения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резервные копии программного проекта и данных, выполнять восстановление, обеспечивать целостность программного проекта и данных.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восстановлении работоспособности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выполнении тестирования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подготовке тестовых данных.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результатах подготовки к выполнению тестирования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кодирования ИС в рамках выполнения работ по созданию (модификации) и сопровождению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прототипирования ИС в рамках выполнения работ по созданию (модификации) и сопровождению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разработки ИС в рамках технической поддержки процессов создания (модификации) и сопровождения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Тестировать результаты разработки ИС.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корректную последовательность операций при выполнении тестирования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операционные системы. </w:t>
            </w:r>
          </w:p>
        </w:tc>
      </w:tr>
      <w:tr w:rsidR="00673A67">
        <w:tc>
          <w:tcPr>
            <w:tcW w:w="729" w:type="dxa"/>
            <w:vMerge w:val="restart"/>
            <w:shd w:val="clear" w:color="auto" w:fill="BFBFBF"/>
            <w:vAlign w:val="center"/>
          </w:tcPr>
          <w:p w:rsidR="00673A67" w:rsidRDefault="00E62E9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w:t>
            </w:r>
          </w:p>
        </w:tc>
        <w:tc>
          <w:tcPr>
            <w:tcW w:w="7201" w:type="dxa"/>
            <w:shd w:val="clear" w:color="auto" w:fill="auto"/>
            <w:vAlign w:val="center"/>
          </w:tcPr>
          <w:p w:rsidR="00673A67" w:rsidRDefault="00E62E9C">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Документирование</w:t>
            </w:r>
          </w:p>
        </w:tc>
        <w:tc>
          <w:tcPr>
            <w:tcW w:w="1415" w:type="dxa"/>
            <w:shd w:val="clear" w:color="auto" w:fill="auto"/>
            <w:vAlign w:val="center"/>
          </w:tcPr>
          <w:p w:rsidR="00673A67" w:rsidRDefault="00E62E9C">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программного обеспечения.</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технических носителей информации, правила их хранения и эксплуатации.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технических носителей информации.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классов эквивалентности значений каждого типа входных данных.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Выявление приоритетных областей покрытия тестовыми случаями на основе плана тестирования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Государственные стандарты испытания автоматизированных систем.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Действующие системы счислений, шифров и кодов.</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Действующие стандарты, системы счислений, шифров и кодов.</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Идентификация всех значений, которые вводятся участниками в сценарии использования системы.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Инструктирование специалистов по подготовке тестовых данных и выполнению тестовых процедур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модульного тестирования.</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Информационно-справочный и информационно-поисковый аппарат документа.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Источники информации, необходимой для профессиональной деятельности в рамках технической поддержки процессов создания (модификации) и сопровождения ИС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Культура речи.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Лучшие практики создания (модификации) и сопровождения ИС в экономике.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Методика и стиль изложения документации пользователя (технических средств, программных средств).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автоматической и автоматизированной проверки работоспособности компьютерного программного обеспечения.</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приемы отладки программного кода.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проверки работоспособности компьютерного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рефакторинга, оптимизации и инспекции программного кода.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классификации и кодирования информации.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обработки первичной информации/источников первичной информации.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оценки качества продукции в области информационных технологий.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проведения расчетов и вычислительных работ.</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проектирования механизированной и автоматизированной обработки информации.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работы с базами данных.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расчета выполненных работ.</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тестирования ИТ-продуктов.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Написание/настройка программ для автоматизированного тестирования ПО (при необходимости).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Нормативно-правовая база применения стандартов.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Нормативно-технические документы (стандарты и регламенты), регламентирующие требования к программному коду, порядок отражения изменений в системе управления версиями, порядок отражения результатов рефакторинга, оптимизации и инспекции в коллективной базе знаний.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Нормативно-технические материалы по вопросам испытания и тестирования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Область применения инструментальных средств для выполнения тестирования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Общие требования к структуре разделов технического документа.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Описание тестовых случаев.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Основная терминология по тестированию ПО</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актуальные средства генерации тестовых данных и области их применения.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авторской разметки текста технической документации.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диагностических данных проверки работоспособности компьютерного программного обеспечения и способы их представления.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возможности современных текстовых процессоров.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графические форматы и их особенности.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методы измерения и оценки характеристик компьютерного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принципы структурного программирования.</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способы работы с векторной и растровой графикой, способы включения рисунков в документ, правила оформления рисунков.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текстовых документов.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технической документации на компьютерное программное обеспечение.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технической документации.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эксплуатационной документации, в том числе документации пользователя.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термины и сокращения, используемые в технической документации и принятые в организации.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типы эксплуатационных документов, адресованных пользователям, их особенности.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формализованные языки программирования.</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форматы электронных документов и особенности их использования.</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архитектуры мультиарендного (multitenancy) программного обеспечения.</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бухгалтерского учета и отчетности организаций.</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ИБ организации.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международных стандартов финансовой отчетности.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налогового законодательства Российской Федерации.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организации производства.</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программирования.</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работы в операционной системе, в которой производится тестирование, на уровне, необходимом для тестирования ПО соответствующего типа.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современных операционных систем.</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современных СУБД.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теории алгоритмов и дискретной математики в объеме полученного профессионального образования.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Основы типографики.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трудового законодательства.</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персоналом, включая вопросы оплаты труда.</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торговлей, поставками и запасами.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управленческого учета.</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экономики, организации производства, труда и управления.</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экономики, организации труда и производства, правила и нормы охраны труда.</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Особенности основных операционных систем.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Передовой отечественный и зарубежный опыт программирования и использования вычислительной техники.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Перечень лидирующих инструментальных средств, их назначение, основные функциональные возможности, сильные и слабые стороны, способы применения: средства для набора текста (текстовый процессор, XML-редактор), средства подготовки снимков экрана, средства преобразования документов в выходные форматы, тестовый стенд.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Понятия «техническое средство», «программное средство», «комплекс», «система», содержание этих понятий, различия между ними.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оформления технической документации.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проектирования, производства, поставки и внедрения, применения, эксплуатации, утилизации документируемой продукции.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Построение тестовых случаев, в которых сочетаются одна перестановка значений с необходимыми внешними ограничениями.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деловой переписки.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 нормы охраны труда.</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Предметная область автоматизации.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Процедуры обеспечения безопасности при выполнении тестирования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Рабочие программы, инструкции, макеты и другие руководящие материалы, определяющие последовательность и технику выполнения расчетных операций.</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Разработка автоматизированных тестов, в том числе для проверки информационной безопасности разрабатываемого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Разработка рабочих заданий по подготовке тестовых данных и выполнению тестовых процедур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Руководящие документы по стандартизации требований к документам автоматизированных систем.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Руководящие и нормативные материалы, регламентирующие методы разработки алгоритмов и программ и использования вычислительной техники при обработке информации.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Синтаксис языка программирования тестируемого ПО, особенности программирования на этом языке, стандартные библиотеки языка программирования.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хранения и анализа баз данных.</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Современное состояние индустрии информационных технологий, основные подходы и тенденции.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Современные компиляторы, отладчики и оптимизаторы программного кода.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методики тестирования разрабатываемых ИС: инструменты и методы модульного тестирования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Сообщения о состоянии аппаратных средств.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списка комбинаций значений из различных классов эквивалентности.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Способы использования технологических журналов, форматы и типы записей журналов.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вычислительной техники, сбора, передачи и обработки информации и правила их эксплуатации.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Среды проверки работоспособности и отладки компьютерного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Стандарты документирования промышленной продукции, программных средств, систем (в том числе автоматизированных).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Теория баз данных.</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Терминология, применяемая для описания интерфейса пользователя компьютерных систем.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Технико-эксплуатационные характеристики, конструктивные особенности, назначение и режимы работы ЭВМ, правила ее технической эксплуатации.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автоматической обработки информации.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механизированной и автоматизированной обработки информации.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Типовые метрики компьютерного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Типы и форматы сообщений об ошибках, предупреждений.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и функционирование современных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Формализованные языки программирования.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Форматы представления тестовых данных.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Человеко-ориентированный подход к проектированию интерактивных систем.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 на котором написана техническая документация тестируемого ПО, на уровне, достаточном для чтения технической документации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программирования и работы с базами данных.</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программирования и среды разработки.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утилиты и среды программирования и средства пакетного выполнения процедур. </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color w:val="000000"/>
                <w:sz w:val="28"/>
                <w:szCs w:val="28"/>
              </w:rPr>
            </w:pPr>
          </w:p>
        </w:tc>
        <w:tc>
          <w:tcPr>
            <w:tcW w:w="8616" w:type="dxa"/>
            <w:gridSpan w:val="2"/>
            <w:shd w:val="clear" w:color="auto" w:fill="auto"/>
            <w:vAlign w:val="center"/>
          </w:tcPr>
          <w:p w:rsidR="00673A67" w:rsidRDefault="00E62E9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значения полученных характеристик компьютерного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тестовые случаи на предмет полноты учета покрытия.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Взаимодействовать с членами команды разработчиков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Выбирать необходимые генераторы тестовых данных.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базовую настройку операционных систем.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модульные тесты с использованием инструментов тестирования, в том числе автоматизированного тестирования.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недостающую информацию для выполнения тестирования ПО в заданном объеме.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ошибки в программном коде.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Документировать результаты проверки работоспособности компьютерного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Документировать тесты в соответствии с требованиями организации.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Интерпретировать диагностические данные проверки работоспособности компьютерного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Интерпретировать сообщения об ошибках, предупреждения, записи технологических журналов.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выбранную среду программирования для разработки процедур проверки работоспособности компьютерного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систему управления версиями для регистрации произведенных изменений.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системы контроля дефектов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программные средства на тестовом стенде.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продукт или технологию на тестовом стенде.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техническую документацию, извлекать из нее сведения, необходимые для решения поставленной задачи.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Кодировать на языках программирования в рамках выполнения работ по созданию (модификации) и сопровождению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Кодировать на языках программирования ИС.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Компоновать технический документ на основе заданных источников.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Опрашивать экспертов и анализировать полученные сведения.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коммуникации с заинтересованными сторонами.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Оформлять рисунки, в том числе снимки экрана, оформлять подписи к ним в соответствии с используемым стандартом.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Оформлять тестовые случаи.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соответствие ИТ-продуктов предъявляемым к ним требованиям.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Писать программный код процедур проверки работоспособности компьютерного программного обеспечения на выбранном языке программирования.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графические схемы.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необходимые средства и ресурсы для выполнения задания по тестированию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замечания у экспертов и вносить исправления в документ.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Получать и использовать информацию, необходимую для выполнения задания на тестирование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Преобразовывать технический документ в различные выходные форматы (PDF, HTML, формат электронной справки).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генераторы тестовых данных.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заданные стандарты и шаблоны для составления и оформления технической документации.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инструментальные средства коллективной работы над программным кодом.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и приемы отладки программного кода.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и средства проверки работоспособности компьютерного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средства рефакторинга, оптимизации и инспекции программного кода.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различные техники проектирования тестов (тест-дизайна).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современные компиляторы, отладчики и оптимизаторы программного кода.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специализированное ПО для создания автотестов.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стандарты оформления кода.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требования используемых в проекте стандартов с учетом особенностей данного проекта.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универсальные языки моделирования (сценариев).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языки программирования для написания программного кода.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Проверять на корректность отдельные модули кода ИС в рамках выполнения работ по созданию (модификации) и сопровождению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консультации для разработчиков требований к ИТ-продуктам.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ручное тестирование ИТ-продуктов.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Публиковать результаты рефакторинга, оптимизации и инспекции в коллективной базе знаний.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команде со специалистами по тестированию ПО и разработчиками.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современном текстовом процессоре.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записями по качеству (в том числе с корректирующими действиями, предупреждающими действиями, запросами на исправление несоответствий) при выполнении технической поддержки процессов создания (модификации) и сопровождения ИС.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инструментами подготовки тестовых данных.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макетами интерфейса пользователя программного средства на уровне текста, работать с ресурсными строками интерфейса пользователя программного средства.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Разрабатывать руководство по установке прикладного программного средства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 эксплуатации бытового прибора.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пользователя прикладного программного средства.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Разрабатывать скрипты и/или программные модули для автоматизации тестирования ПО, в том числе для проверки информационной безопасности разрабатываемого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технологическую инструкцию для персонала автоматизированной системы.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учебное пособие по прикладному программному средству.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методики тестирования разрабатываемых ИС: инструменты и методы модульного тестирования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в тексте якоря и гипертекстовые ссылки, оформлять подписи к гипертекстовым ссылкам.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графические схемы, получать снимки экрана, включать рисунки в технический документ и оформлять их</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информационно-поисковый аппарат документа с помощью текстового процессора.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настраивать, применять стили в документе с помощью текстового процессора.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списка комбинаций значений из различных классов эквивалентности.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календарный план выполнения полученного задания.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выполнении тестирования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подготовке тестовых данных.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результатах подготовки к выполнению тестирования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текст, адаптированный для автоматизированного перевода.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требования к эксплуатационному документу.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кодирования ИС в рамках выполнения работ по созданию (модификации) и сопровождению ИС.</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Тестировать результаты разработки ИС.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корректную последовательность операций при выполнении тестирования ПО.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операционные системы. </w:t>
            </w:r>
          </w:p>
        </w:tc>
      </w:tr>
      <w:tr w:rsidR="00673A67">
        <w:tc>
          <w:tcPr>
            <w:tcW w:w="729" w:type="dxa"/>
            <w:vMerge w:val="restart"/>
            <w:shd w:val="clear" w:color="auto" w:fill="BFBFBF"/>
            <w:vAlign w:val="center"/>
          </w:tcPr>
          <w:p w:rsidR="00673A67" w:rsidRDefault="00E62E9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w:t>
            </w:r>
          </w:p>
        </w:tc>
        <w:tc>
          <w:tcPr>
            <w:tcW w:w="7201" w:type="dxa"/>
            <w:shd w:val="clear" w:color="auto" w:fill="auto"/>
            <w:vAlign w:val="center"/>
          </w:tcPr>
          <w:p w:rsidR="00673A67" w:rsidRDefault="00E62E9C">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Внедрение</w:t>
            </w:r>
          </w:p>
        </w:tc>
        <w:tc>
          <w:tcPr>
            <w:tcW w:w="1415" w:type="dxa"/>
            <w:shd w:val="clear" w:color="auto" w:fill="auto"/>
            <w:vAlign w:val="center"/>
          </w:tcPr>
          <w:p w:rsidR="00673A67" w:rsidRDefault="00E62E9C">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программного обеспечения.</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технических носителей информации.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Действующие стандарты, системы счислений, шифров и кодов.</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Информационно-справочный и информационно-поисковый аппарат документа.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автоматической и автоматизированной проверки работоспособности компьютерного программного обеспечения.</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классификации и кодирования информации.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оценки качества продукции в области информационных технологий.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тестирования ИТ-продуктов.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Нормативно-правовая база применения стандартов.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диагностических данных проверки работоспособности компьютерного программного обеспечения и способы их представления.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возможности современных текстовых процессоров.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графические форматы и их особенности.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методы измерения и оценки характеристик компьютерного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принципы структурного программирования.</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способы работы с векторной и растровой графикой, способы включения рисунков в документ, правила оформления рисунков.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текстовых документов.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технической документации на компьютерное программное обеспечение.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типографики.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трудового законодательства.</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экономики, организации производства, труда и управления.</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Передовой отечественный и зарубежный опыт программирования и использования вычислительной техники.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Перечень лидирующих инструментальных средств, их назначение, основные функциональные возможности, сильные и слабые стороны, способы применения: текстовые процессоры, средства подготовки графических схем.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Понятия «техническое средство», «программное средство», «комплекс», «система», содержание этих понятий, различия между ними.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оформления технической документации.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проектирования, производства, поставки и внедрения, применения, эксплуатации, утилизации документируемой продукции.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 нормы охраны труда.</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Руководящие документы по стандартизации требований к документам автоматизированных систем.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Руководящие и нормативные материалы, регламентирующие методы разработки алгоритмов и программ и использования вычислительной техники при обработке информации.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Современное состояние индустрии информационных технологий, основные подходы и тенденции.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Стандарты документирования промышленной продукции, программных средств, систем (в том числе автоматизированных).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Технико-эксплуатационные характеристики, конструктивные особенности, назначение и режимы работы ЭВМ, правила ее технической эксплуатации.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автоматической обработки информации.</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Типовые метрики компьютерного программного обеспечения.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Формализованные языки программирования.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Человеко-ориентированный подход к проектированию интерактивных систем. </w:t>
            </w:r>
          </w:p>
          <w:p w:rsidR="00673A67" w:rsidRDefault="00E62E9C" w:rsidP="008B0584">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Языки, утилиты и среды программирования и средства пакетного выполнения процедур. </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color w:val="000000"/>
                <w:sz w:val="28"/>
                <w:szCs w:val="28"/>
              </w:rPr>
            </w:pPr>
          </w:p>
        </w:tc>
        <w:tc>
          <w:tcPr>
            <w:tcW w:w="8616" w:type="dxa"/>
            <w:gridSpan w:val="2"/>
            <w:shd w:val="clear" w:color="auto" w:fill="auto"/>
            <w:vAlign w:val="center"/>
          </w:tcPr>
          <w:p w:rsidR="00673A67" w:rsidRDefault="00E62E9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673A67" w:rsidRDefault="00E62E9C" w:rsidP="008B0584">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выбранную среду программирования для разработки процедур проверки работоспособности компьютерного программного обеспечения. </w:t>
            </w:r>
          </w:p>
          <w:p w:rsidR="00673A67" w:rsidRDefault="00E62E9C" w:rsidP="008B0584">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техническую документацию, извлекать из нее сведения, необходимые для решения поставленной задачи. </w:t>
            </w:r>
          </w:p>
          <w:p w:rsidR="00673A67" w:rsidRDefault="00E62E9C" w:rsidP="008B0584">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Компоновать технический документ на основе заданных источников. </w:t>
            </w:r>
          </w:p>
          <w:p w:rsidR="00673A67" w:rsidRDefault="00E62E9C" w:rsidP="008B0584">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Опрашивать экспертов и анализировать полученные сведения. </w:t>
            </w:r>
          </w:p>
          <w:p w:rsidR="00673A67" w:rsidRDefault="00E62E9C" w:rsidP="008B0584">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коммуникации с заинтересованными сторонами. </w:t>
            </w:r>
          </w:p>
          <w:p w:rsidR="00673A67" w:rsidRDefault="00E62E9C" w:rsidP="008B0584">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Оформлять рисунки, в том числе снимки экрана, оформлять подписи к ним в соответствии с используемым стандартом. </w:t>
            </w:r>
          </w:p>
          <w:p w:rsidR="00673A67" w:rsidRDefault="00E62E9C" w:rsidP="008B0584">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673A67" w:rsidRDefault="00E62E9C" w:rsidP="008B0584">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соответствие ИТ-продуктов предъявляемым к ним требованиям. </w:t>
            </w:r>
          </w:p>
          <w:p w:rsidR="00673A67" w:rsidRDefault="00E62E9C" w:rsidP="008B0584">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Писать программный код процедур проверки работоспособности компьютерного программного обеспечения на выбранном языке программирования. </w:t>
            </w:r>
          </w:p>
          <w:p w:rsidR="00673A67" w:rsidRDefault="00E62E9C" w:rsidP="008B0584">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графические схемы. </w:t>
            </w:r>
          </w:p>
          <w:p w:rsidR="00673A67" w:rsidRDefault="00E62E9C" w:rsidP="008B0584">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заданные стандарты и шаблоны для составления и оформления технической документации. </w:t>
            </w:r>
          </w:p>
          <w:p w:rsidR="00673A67" w:rsidRDefault="00E62E9C" w:rsidP="008B0584">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требования используемых в проекте стандартов с учетом особенностей данного проекта. </w:t>
            </w:r>
          </w:p>
          <w:p w:rsidR="00673A67" w:rsidRDefault="00E62E9C" w:rsidP="008B0584">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консультации для разработчиков требований к ИТ-продуктам. </w:t>
            </w:r>
          </w:p>
          <w:p w:rsidR="00673A67" w:rsidRDefault="00E62E9C" w:rsidP="008B0584">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ручное тестирование ИТ-продуктов. </w:t>
            </w:r>
          </w:p>
          <w:p w:rsidR="00673A67" w:rsidRDefault="00E62E9C" w:rsidP="008B0584">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современном текстовом процессоре. </w:t>
            </w:r>
          </w:p>
          <w:p w:rsidR="00673A67" w:rsidRDefault="00E62E9C" w:rsidP="008B0584">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в тексте якоря и гипертекстовые ссылки, оформлять подписи к гипертекстовым ссылкам. </w:t>
            </w:r>
          </w:p>
          <w:p w:rsidR="00673A67" w:rsidRDefault="00E62E9C" w:rsidP="008B0584">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графические схемы, получать снимки экрана, включать рисунки в технический документ и оформлять их</w:t>
            </w:r>
          </w:p>
          <w:p w:rsidR="00673A67" w:rsidRDefault="00E62E9C" w:rsidP="008B0584">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информационно-поисковый аппарат документа с помощью текстового процессора. </w:t>
            </w:r>
          </w:p>
          <w:p w:rsidR="00673A67" w:rsidRDefault="00E62E9C" w:rsidP="008B0584">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настраивать, применять стили в документе с помощью текстового процессора. </w:t>
            </w:r>
          </w:p>
          <w:p w:rsidR="00673A67" w:rsidRDefault="00E62E9C" w:rsidP="008B0584">
            <w:pPr>
              <w:numPr>
                <w:ilvl w:val="0"/>
                <w:numId w:val="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календарный план выполнения полученного задания. </w:t>
            </w:r>
          </w:p>
        </w:tc>
      </w:tr>
    </w:tbl>
    <w:p w:rsidR="00673A67" w:rsidRDefault="00673A67">
      <w:pPr>
        <w:sectPr w:rsidR="00673A67">
          <w:footerReference w:type="default" r:id="rId7"/>
          <w:pgSz w:w="11906" w:h="16838"/>
          <w:pgMar w:top="1134" w:right="850" w:bottom="1134" w:left="1701" w:header="708" w:footer="708" w:gutter="0"/>
          <w:pgNumType w:start="1"/>
          <w:cols w:space="1701"/>
          <w:docGrid w:linePitch="360"/>
        </w:sectPr>
      </w:pP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4" w:name="_2et92p0"/>
      <w:bookmarkEnd w:id="4"/>
      <w:r>
        <w:rPr>
          <w:rFonts w:ascii="Times New Roman" w:eastAsia="Times New Roman" w:hAnsi="Times New Roman" w:cs="Times New Roman"/>
          <w:b/>
          <w:color w:val="000000"/>
          <w:sz w:val="28"/>
          <w:szCs w:val="28"/>
        </w:rPr>
        <w:lastRenderedPageBreak/>
        <w:t>1.3. ТРЕБОВАНИЯ К СХЕМЕ ОЦЕНКИ</w:t>
      </w:r>
    </w:p>
    <w:p w:rsidR="00673A67" w:rsidRDefault="00E62E9C">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rsidR="00673A67" w:rsidRDefault="00673A67">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color w:val="000000"/>
          <w:sz w:val="28"/>
          <w:szCs w:val="28"/>
        </w:rPr>
      </w:pPr>
    </w:p>
    <w:p w:rsidR="00673A67" w:rsidRDefault="00E62E9C">
      <w:pPr>
        <w:pBdr>
          <w:top w:val="none" w:sz="0" w:space="0" w:color="000000"/>
          <w:left w:val="none" w:sz="0" w:space="0" w:color="000000"/>
          <w:bottom w:val="none" w:sz="0" w:space="0" w:color="000000"/>
          <w:right w:val="none" w:sz="0" w:space="0" w:color="000000"/>
          <w:between w:val="none" w:sz="0" w:space="0" w:color="000000"/>
        </w:pBdr>
        <w:spacing w:after="120" w:line="276" w:lineRule="auto"/>
        <w:ind w:firstLine="709"/>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Таблица №2. Матрица пересчета требований компетенции в критерии оценки</w:t>
      </w:r>
    </w:p>
    <w:tbl>
      <w:tblPr>
        <w:tblStyle w:val="StGen2"/>
        <w:tblW w:w="1456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90"/>
        <w:gridCol w:w="1335"/>
        <w:gridCol w:w="975"/>
        <w:gridCol w:w="840"/>
        <w:gridCol w:w="990"/>
        <w:gridCol w:w="975"/>
        <w:gridCol w:w="1035"/>
        <w:gridCol w:w="1035"/>
        <w:gridCol w:w="1035"/>
        <w:gridCol w:w="3555"/>
      </w:tblGrid>
      <w:tr w:rsidR="00673A67">
        <w:trPr>
          <w:trHeight w:val="240"/>
        </w:trPr>
        <w:tc>
          <w:tcPr>
            <w:tcW w:w="11010" w:type="dxa"/>
            <w:gridSpan w:val="9"/>
            <w:shd w:val="clear" w:color="auto" w:fill="92D050"/>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color w:val="FFFFFF"/>
                <w:sz w:val="24"/>
                <w:szCs w:val="24"/>
              </w:rPr>
              <w:t>Критерий / Модуль</w:t>
            </w:r>
          </w:p>
        </w:tc>
        <w:tc>
          <w:tcPr>
            <w:tcW w:w="3555" w:type="dxa"/>
            <w:vMerge w:val="restart"/>
            <w:shd w:val="clear" w:color="auto" w:fill="92D050"/>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color w:val="FFFFFF"/>
                <w:sz w:val="24"/>
                <w:szCs w:val="24"/>
              </w:rPr>
              <w:t>Итого баллов за раздел ТРЕБОВАНИЙ КОМПЕТЕНЦИИ</w:t>
            </w:r>
          </w:p>
        </w:tc>
      </w:tr>
      <w:tr w:rsidR="00673A67">
        <w:trPr>
          <w:trHeight w:val="545"/>
        </w:trPr>
        <w:tc>
          <w:tcPr>
            <w:tcW w:w="2790" w:type="dxa"/>
            <w:vMerge w:val="restart"/>
            <w:shd w:val="clear" w:color="auto" w:fill="92D050"/>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FFFFFF"/>
                <w:sz w:val="24"/>
                <w:szCs w:val="24"/>
              </w:rPr>
            </w:pPr>
            <w:r>
              <w:rPr>
                <w:b/>
                <w:color w:val="FFFFFF"/>
                <w:sz w:val="24"/>
                <w:szCs w:val="24"/>
              </w:rPr>
              <w:t xml:space="preserve">Разделы </w:t>
            </w:r>
          </w:p>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color w:val="FFFFFF"/>
                <w:sz w:val="24"/>
                <w:szCs w:val="24"/>
              </w:rPr>
              <w:t>ТРЕБОВАНИЙ КОМПЕТЕНЦИИ</w:t>
            </w:r>
          </w:p>
        </w:tc>
        <w:tc>
          <w:tcPr>
            <w:tcW w:w="1335" w:type="dxa"/>
            <w:vAlign w:val="center"/>
          </w:tcPr>
          <w:p w:rsidR="00673A67" w:rsidRDefault="00673A67">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p>
        </w:tc>
        <w:tc>
          <w:tcPr>
            <w:tcW w:w="97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А</w:t>
            </w:r>
          </w:p>
        </w:tc>
        <w:tc>
          <w:tcPr>
            <w:tcW w:w="840"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Б</w:t>
            </w:r>
          </w:p>
        </w:tc>
        <w:tc>
          <w:tcPr>
            <w:tcW w:w="990"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В</w:t>
            </w:r>
          </w:p>
        </w:tc>
        <w:tc>
          <w:tcPr>
            <w:tcW w:w="97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Г</w:t>
            </w:r>
          </w:p>
        </w:tc>
        <w:tc>
          <w:tcPr>
            <w:tcW w:w="10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Д</w:t>
            </w:r>
          </w:p>
        </w:tc>
        <w:tc>
          <w:tcPr>
            <w:tcW w:w="10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Е</w:t>
            </w:r>
          </w:p>
        </w:tc>
        <w:tc>
          <w:tcPr>
            <w:tcW w:w="10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Ж</w:t>
            </w:r>
          </w:p>
        </w:tc>
        <w:tc>
          <w:tcPr>
            <w:tcW w:w="3555"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color w:val="000000"/>
                <w:sz w:val="24"/>
                <w:szCs w:val="24"/>
              </w:rPr>
            </w:pPr>
          </w:p>
        </w:tc>
      </w:tr>
      <w:tr w:rsidR="00673A67">
        <w:trPr>
          <w:trHeight w:val="402"/>
        </w:trPr>
        <w:tc>
          <w:tcPr>
            <w:tcW w:w="2790"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color w:val="000000"/>
                <w:sz w:val="24"/>
                <w:szCs w:val="24"/>
              </w:rPr>
            </w:pPr>
          </w:p>
        </w:tc>
        <w:tc>
          <w:tcPr>
            <w:tcW w:w="13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1</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84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99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0,5</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0,5</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0,5</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0,5</w:t>
            </w:r>
          </w:p>
        </w:tc>
        <w:tc>
          <w:tcPr>
            <w:tcW w:w="355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5</w:t>
            </w:r>
          </w:p>
        </w:tc>
      </w:tr>
      <w:tr w:rsidR="00673A67">
        <w:trPr>
          <w:trHeight w:val="402"/>
        </w:trPr>
        <w:tc>
          <w:tcPr>
            <w:tcW w:w="2790"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b/>
                <w:color w:val="000000"/>
                <w:sz w:val="24"/>
                <w:szCs w:val="24"/>
              </w:rPr>
            </w:pPr>
          </w:p>
        </w:tc>
        <w:tc>
          <w:tcPr>
            <w:tcW w:w="13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2</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7</w:t>
            </w:r>
          </w:p>
        </w:tc>
        <w:tc>
          <w:tcPr>
            <w:tcW w:w="84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6</w:t>
            </w:r>
          </w:p>
        </w:tc>
        <w:tc>
          <w:tcPr>
            <w:tcW w:w="99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5</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4</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sz w:val="24"/>
                <w:szCs w:val="24"/>
              </w:rPr>
            </w:pPr>
            <w:r>
              <w:rPr>
                <w:sz w:val="24"/>
                <w:szCs w:val="24"/>
              </w:rPr>
              <w:t>3</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355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30</w:t>
            </w:r>
          </w:p>
        </w:tc>
      </w:tr>
      <w:tr w:rsidR="00673A67">
        <w:trPr>
          <w:trHeight w:val="402"/>
        </w:trPr>
        <w:tc>
          <w:tcPr>
            <w:tcW w:w="2790"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b/>
                <w:color w:val="000000"/>
                <w:sz w:val="24"/>
                <w:szCs w:val="24"/>
              </w:rPr>
            </w:pPr>
          </w:p>
        </w:tc>
        <w:tc>
          <w:tcPr>
            <w:tcW w:w="13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3</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84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25</w:t>
            </w:r>
          </w:p>
        </w:tc>
        <w:tc>
          <w:tcPr>
            <w:tcW w:w="99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10</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7</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6</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4</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355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sz w:val="24"/>
                <w:szCs w:val="24"/>
              </w:rPr>
            </w:pPr>
            <w:r>
              <w:rPr>
                <w:b/>
                <w:sz w:val="24"/>
                <w:szCs w:val="24"/>
              </w:rPr>
              <w:t>52</w:t>
            </w:r>
          </w:p>
        </w:tc>
      </w:tr>
      <w:tr w:rsidR="00673A67">
        <w:trPr>
          <w:trHeight w:val="402"/>
        </w:trPr>
        <w:tc>
          <w:tcPr>
            <w:tcW w:w="2790"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b/>
                <w:color w:val="000000"/>
                <w:sz w:val="24"/>
                <w:szCs w:val="24"/>
              </w:rPr>
            </w:pPr>
          </w:p>
        </w:tc>
        <w:tc>
          <w:tcPr>
            <w:tcW w:w="13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4</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2</w:t>
            </w:r>
          </w:p>
        </w:tc>
        <w:tc>
          <w:tcPr>
            <w:tcW w:w="84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sz w:val="24"/>
                <w:szCs w:val="24"/>
              </w:rPr>
            </w:pPr>
            <w:r>
              <w:rPr>
                <w:sz w:val="24"/>
                <w:szCs w:val="24"/>
              </w:rPr>
              <w:t>-</w:t>
            </w:r>
          </w:p>
        </w:tc>
        <w:tc>
          <w:tcPr>
            <w:tcW w:w="99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4</w:t>
            </w:r>
          </w:p>
        </w:tc>
        <w:tc>
          <w:tcPr>
            <w:tcW w:w="355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5</w:t>
            </w:r>
          </w:p>
        </w:tc>
      </w:tr>
      <w:tr w:rsidR="00673A67">
        <w:trPr>
          <w:trHeight w:val="402"/>
        </w:trPr>
        <w:tc>
          <w:tcPr>
            <w:tcW w:w="2790"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b/>
                <w:color w:val="000000"/>
                <w:sz w:val="24"/>
                <w:szCs w:val="24"/>
              </w:rPr>
            </w:pPr>
          </w:p>
        </w:tc>
        <w:tc>
          <w:tcPr>
            <w:tcW w:w="13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5</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84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99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5</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5</w:t>
            </w:r>
          </w:p>
        </w:tc>
        <w:tc>
          <w:tcPr>
            <w:tcW w:w="355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8</w:t>
            </w:r>
          </w:p>
        </w:tc>
      </w:tr>
      <w:tr w:rsidR="00673A67">
        <w:trPr>
          <w:trHeight w:val="682"/>
        </w:trPr>
        <w:tc>
          <w:tcPr>
            <w:tcW w:w="4125" w:type="dxa"/>
            <w:gridSpan w:val="2"/>
            <w:shd w:val="clear" w:color="auto" w:fill="92D050"/>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b/>
                <w:color w:val="FFFFFF"/>
                <w:sz w:val="24"/>
                <w:szCs w:val="24"/>
              </w:rPr>
              <w:t xml:space="preserve">Итого баллов </w:t>
            </w:r>
            <w:r>
              <w:rPr>
                <w:b/>
                <w:color w:val="FFFFFF"/>
                <w:sz w:val="24"/>
                <w:szCs w:val="24"/>
              </w:rPr>
              <w:br/>
              <w:t>за критерий/модуль</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10</w:t>
            </w:r>
          </w:p>
        </w:tc>
        <w:tc>
          <w:tcPr>
            <w:tcW w:w="84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sz w:val="24"/>
                <w:szCs w:val="24"/>
              </w:rPr>
            </w:pPr>
            <w:r>
              <w:rPr>
                <w:b/>
                <w:sz w:val="24"/>
                <w:szCs w:val="24"/>
              </w:rPr>
              <w:t>32</w:t>
            </w:r>
          </w:p>
        </w:tc>
        <w:tc>
          <w:tcPr>
            <w:tcW w:w="99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15,5</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11,5</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9,5</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12</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9,5</w:t>
            </w:r>
          </w:p>
        </w:tc>
        <w:tc>
          <w:tcPr>
            <w:tcW w:w="355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100</w:t>
            </w:r>
          </w:p>
        </w:tc>
      </w:tr>
    </w:tbl>
    <w:p w:rsidR="00673A67" w:rsidRDefault="00673A67">
      <w:pPr>
        <w:spacing w:after="0" w:line="240" w:lineRule="auto"/>
        <w:jc w:val="both"/>
        <w:rPr>
          <w:rFonts w:ascii="Times New Roman" w:eastAsia="Times New Roman" w:hAnsi="Times New Roman" w:cs="Times New Roman"/>
          <w:sz w:val="24"/>
          <w:szCs w:val="24"/>
        </w:rPr>
      </w:pPr>
    </w:p>
    <w:p w:rsidR="00673A67" w:rsidRDefault="00673A67">
      <w:pPr>
        <w:sectPr w:rsidR="00673A67">
          <w:pgSz w:w="16838" w:h="11906" w:orient="landscape"/>
          <w:pgMar w:top="1701" w:right="1134" w:bottom="850" w:left="1134" w:header="708" w:footer="708" w:gutter="0"/>
          <w:cols w:space="1701"/>
          <w:docGrid w:linePitch="360"/>
        </w:sectPr>
      </w:pP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5" w:name="_tyjcwt"/>
      <w:bookmarkEnd w:id="5"/>
      <w:r>
        <w:rPr>
          <w:rFonts w:ascii="Times New Roman" w:eastAsia="Times New Roman" w:hAnsi="Times New Roman" w:cs="Times New Roman"/>
          <w:b/>
          <w:color w:val="000000"/>
          <w:sz w:val="28"/>
          <w:szCs w:val="28"/>
        </w:rPr>
        <w:lastRenderedPageBreak/>
        <w:t>1.4. СПЕЦИФИКАЦИЯ ОЦЕНКИ КОМПЕТЕНЦИИ</w:t>
      </w:r>
    </w:p>
    <w:p w:rsidR="00673A67" w:rsidRDefault="00E62E9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Конкурсного задания будет основываться на критериях, указанных в таблице №3:</w:t>
      </w:r>
    </w:p>
    <w:p w:rsidR="00673A67" w:rsidRDefault="00E62E9C">
      <w:pPr>
        <w:spacing w:after="0" w:line="360" w:lineRule="auto"/>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Таблица №3. Оценка конкурсного задания</w:t>
      </w:r>
    </w:p>
    <w:tbl>
      <w:tblPr>
        <w:tblStyle w:val="StGen3"/>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7"/>
        <w:gridCol w:w="3183"/>
        <w:gridCol w:w="5635"/>
      </w:tblGrid>
      <w:tr w:rsidR="00673A67">
        <w:trPr>
          <w:tblHeader/>
        </w:trPr>
        <w:tc>
          <w:tcPr>
            <w:tcW w:w="3710" w:type="dxa"/>
            <w:gridSpan w:val="2"/>
            <w:shd w:val="clear" w:color="auto" w:fill="92D050"/>
          </w:tcPr>
          <w:p w:rsidR="00673A67" w:rsidRDefault="00E62E9C">
            <w:pPr>
              <w:spacing w:before="60" w:after="60"/>
              <w:jc w:val="center"/>
              <w:rPr>
                <w:b/>
                <w:color w:val="FFFFFF"/>
                <w:sz w:val="24"/>
                <w:szCs w:val="24"/>
              </w:rPr>
            </w:pPr>
            <w:r>
              <w:rPr>
                <w:b/>
                <w:color w:val="FFFFFF"/>
                <w:sz w:val="24"/>
                <w:szCs w:val="24"/>
              </w:rPr>
              <w:t>Критерий</w:t>
            </w:r>
          </w:p>
        </w:tc>
        <w:tc>
          <w:tcPr>
            <w:tcW w:w="5635" w:type="dxa"/>
            <w:shd w:val="clear" w:color="auto" w:fill="92D050"/>
          </w:tcPr>
          <w:p w:rsidR="00673A67" w:rsidRDefault="00E62E9C">
            <w:pPr>
              <w:spacing w:before="60" w:after="60"/>
              <w:jc w:val="center"/>
              <w:rPr>
                <w:b/>
                <w:color w:val="FFFFFF"/>
                <w:sz w:val="24"/>
                <w:szCs w:val="24"/>
              </w:rPr>
            </w:pPr>
            <w:r>
              <w:rPr>
                <w:b/>
                <w:color w:val="FFFFFF"/>
                <w:sz w:val="24"/>
                <w:szCs w:val="24"/>
              </w:rPr>
              <w:t>Методика проверки навыков в критерии</w:t>
            </w: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А</w:t>
            </w:r>
          </w:p>
        </w:tc>
        <w:tc>
          <w:tcPr>
            <w:tcW w:w="3183" w:type="dxa"/>
            <w:shd w:val="clear" w:color="auto" w:fill="FFFFFF"/>
          </w:tcPr>
          <w:p w:rsidR="00673A67" w:rsidRDefault="00E62E9C">
            <w:pPr>
              <w:spacing w:after="160" w:line="259" w:lineRule="auto"/>
              <w:rPr>
                <w:b/>
                <w:sz w:val="24"/>
                <w:szCs w:val="24"/>
              </w:rPr>
            </w:pPr>
            <w:r>
              <w:rPr>
                <w:sz w:val="28"/>
                <w:szCs w:val="28"/>
              </w:rPr>
              <w:t>Архитектура приложения</w:t>
            </w:r>
          </w:p>
        </w:tc>
        <w:tc>
          <w:tcPr>
            <w:tcW w:w="5635" w:type="dxa"/>
            <w:vMerge w:val="restart"/>
            <w:shd w:val="clear" w:color="auto" w:fill="auto"/>
          </w:tcPr>
          <w:p w:rsidR="00673A67" w:rsidRDefault="00E62E9C">
            <w:pPr>
              <w:spacing w:before="60" w:after="60"/>
              <w:jc w:val="both"/>
              <w:rPr>
                <w:sz w:val="24"/>
                <w:szCs w:val="24"/>
              </w:rPr>
            </w:pPr>
            <w:r>
              <w:rPr>
                <w:sz w:val="24"/>
                <w:szCs w:val="24"/>
              </w:rPr>
              <w:t xml:space="preserve">Соответствие предметов оценки эталонным критериям и экспертному мнению экспертов-наставников. </w:t>
            </w:r>
          </w:p>
          <w:p w:rsidR="00673A67" w:rsidRDefault="00E62E9C">
            <w:pPr>
              <w:spacing w:before="60" w:after="60"/>
              <w:jc w:val="both"/>
              <w:rPr>
                <w:sz w:val="24"/>
                <w:szCs w:val="24"/>
              </w:rPr>
            </w:pPr>
            <w:r>
              <w:rPr>
                <w:sz w:val="24"/>
                <w:szCs w:val="24"/>
              </w:rPr>
              <w:t xml:space="preserve">При проверке обязательно следование Методике оценки. </w:t>
            </w: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Б</w:t>
            </w:r>
          </w:p>
        </w:tc>
        <w:tc>
          <w:tcPr>
            <w:tcW w:w="3183" w:type="dxa"/>
            <w:shd w:val="clear" w:color="auto" w:fill="FFFFFF"/>
          </w:tcPr>
          <w:p w:rsidR="00673A67" w:rsidRDefault="00E62E9C">
            <w:pPr>
              <w:spacing w:after="160" w:line="259" w:lineRule="auto"/>
              <w:rPr>
                <w:b/>
                <w:sz w:val="24"/>
                <w:szCs w:val="24"/>
              </w:rPr>
            </w:pPr>
            <w:r>
              <w:rPr>
                <w:sz w:val="28"/>
                <w:szCs w:val="28"/>
              </w:rPr>
              <w:t>Верстка приложения</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В</w:t>
            </w:r>
          </w:p>
        </w:tc>
        <w:tc>
          <w:tcPr>
            <w:tcW w:w="3183" w:type="dxa"/>
            <w:shd w:val="clear" w:color="auto" w:fill="FFFFFF"/>
          </w:tcPr>
          <w:p w:rsidR="00673A67" w:rsidRDefault="00E62E9C">
            <w:pPr>
              <w:spacing w:after="160" w:line="259" w:lineRule="auto"/>
              <w:rPr>
                <w:b/>
                <w:sz w:val="24"/>
                <w:szCs w:val="24"/>
              </w:rPr>
            </w:pPr>
            <w:r>
              <w:rPr>
                <w:sz w:val="28"/>
                <w:szCs w:val="28"/>
              </w:rPr>
              <w:t>Клиент-серверное взаимодействие приложения</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Г</w:t>
            </w:r>
          </w:p>
        </w:tc>
        <w:tc>
          <w:tcPr>
            <w:tcW w:w="3183" w:type="dxa"/>
            <w:shd w:val="clear" w:color="auto" w:fill="FFFFFF"/>
          </w:tcPr>
          <w:p w:rsidR="00673A67" w:rsidRDefault="00E62E9C">
            <w:pPr>
              <w:spacing w:after="160" w:line="259" w:lineRule="auto"/>
              <w:rPr>
                <w:b/>
                <w:sz w:val="24"/>
                <w:szCs w:val="24"/>
              </w:rPr>
            </w:pPr>
            <w:r>
              <w:rPr>
                <w:sz w:val="28"/>
                <w:szCs w:val="28"/>
              </w:rPr>
              <w:t>Хранение информации</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Д</w:t>
            </w:r>
          </w:p>
        </w:tc>
        <w:tc>
          <w:tcPr>
            <w:tcW w:w="3183" w:type="dxa"/>
            <w:shd w:val="clear" w:color="auto" w:fill="FFFFFF"/>
          </w:tcPr>
          <w:p w:rsidR="00673A67" w:rsidRDefault="00E62E9C">
            <w:pPr>
              <w:spacing w:after="160" w:line="259" w:lineRule="auto"/>
              <w:rPr>
                <w:b/>
                <w:sz w:val="24"/>
                <w:szCs w:val="24"/>
              </w:rPr>
            </w:pPr>
            <w:r>
              <w:rPr>
                <w:sz w:val="28"/>
                <w:szCs w:val="28"/>
              </w:rPr>
              <w:t>Взаимодействие с аппаратными расширениями устройства</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Е</w:t>
            </w:r>
          </w:p>
        </w:tc>
        <w:tc>
          <w:tcPr>
            <w:tcW w:w="3183" w:type="dxa"/>
            <w:shd w:val="clear" w:color="auto" w:fill="FFFFFF"/>
          </w:tcPr>
          <w:p w:rsidR="00673A67" w:rsidRDefault="00E62E9C">
            <w:pPr>
              <w:spacing w:after="160" w:line="259" w:lineRule="auto"/>
              <w:rPr>
                <w:sz w:val="28"/>
                <w:szCs w:val="28"/>
              </w:rPr>
            </w:pPr>
            <w:r>
              <w:rPr>
                <w:sz w:val="28"/>
                <w:szCs w:val="28"/>
              </w:rPr>
              <w:t>Тестирование</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Ж</w:t>
            </w:r>
          </w:p>
        </w:tc>
        <w:tc>
          <w:tcPr>
            <w:tcW w:w="3183" w:type="dxa"/>
            <w:shd w:val="clear" w:color="auto" w:fill="FFFFFF"/>
          </w:tcPr>
          <w:p w:rsidR="00673A67" w:rsidRDefault="00E62E9C">
            <w:pPr>
              <w:spacing w:after="160" w:line="259" w:lineRule="auto"/>
              <w:rPr>
                <w:sz w:val="28"/>
                <w:szCs w:val="28"/>
              </w:rPr>
            </w:pPr>
            <w:r>
              <w:rPr>
                <w:sz w:val="28"/>
                <w:szCs w:val="28"/>
              </w:rPr>
              <w:t>Подготовка продукта</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bl>
    <w:p w:rsidR="00673A67" w:rsidRDefault="00673A67">
      <w:pPr>
        <w:spacing w:after="0" w:line="360" w:lineRule="auto"/>
        <w:ind w:firstLine="709"/>
        <w:jc w:val="both"/>
        <w:rPr>
          <w:rFonts w:ascii="Times New Roman" w:eastAsia="Times New Roman" w:hAnsi="Times New Roman" w:cs="Times New Roman"/>
          <w:sz w:val="28"/>
          <w:szCs w:val="28"/>
        </w:rPr>
      </w:pPr>
    </w:p>
    <w:p w:rsidR="00EF07E8" w:rsidRPr="001A3351" w:rsidRDefault="00EF07E8" w:rsidP="00EF07E8">
      <w:pPr>
        <w:spacing w:after="120" w:line="240" w:lineRule="auto"/>
        <w:ind w:firstLine="72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1.5 Конкурсное задание. </w:t>
      </w:r>
      <w:r w:rsidR="0097169D">
        <w:rPr>
          <w:rFonts w:ascii="Times New Roman" w:eastAsia="Times New Roman" w:hAnsi="Times New Roman" w:cs="Times New Roman"/>
          <w:b/>
          <w:sz w:val="32"/>
          <w:szCs w:val="32"/>
        </w:rPr>
        <w:t>Сессия-5</w:t>
      </w:r>
    </w:p>
    <w:p w:rsidR="00EF07E8" w:rsidRDefault="00EF07E8" w:rsidP="00EF07E8">
      <w:pPr>
        <w:spacing w:after="120" w:line="240" w:lineRule="auto"/>
        <w:ind w:firstLine="720"/>
        <w:jc w:val="both"/>
        <w:rPr>
          <w:rFonts w:ascii="Times New Roman" w:eastAsia="Times New Roman" w:hAnsi="Times New Roman" w:cs="Times New Roman"/>
          <w:b/>
          <w:sz w:val="32"/>
          <w:szCs w:val="32"/>
        </w:rPr>
      </w:pPr>
    </w:p>
    <w:p w:rsidR="0097169D" w:rsidRDefault="0097169D" w:rsidP="0097169D">
      <w:pPr>
        <w:spacing w:before="200" w:after="200" w:line="276" w:lineRule="auto"/>
        <w:ind w:firstLine="720"/>
        <w:jc w:val="both"/>
        <w:rPr>
          <w:rFonts w:ascii="Times New Roman" w:eastAsia="Times New Roman" w:hAnsi="Times New Roman" w:cs="Times New Roman"/>
          <w:sz w:val="24"/>
          <w:szCs w:val="24"/>
        </w:rPr>
      </w:pPr>
      <w:bookmarkStart w:id="6" w:name="_3dy6vkm"/>
      <w:bookmarkStart w:id="7" w:name="_lnxbz9"/>
      <w:bookmarkEnd w:id="6"/>
      <w:bookmarkEnd w:id="7"/>
      <w:r>
        <w:rPr>
          <w:rFonts w:ascii="Times New Roman" w:eastAsia="Times New Roman" w:hAnsi="Times New Roman" w:cs="Times New Roman"/>
          <w:sz w:val="24"/>
          <w:szCs w:val="24"/>
        </w:rPr>
        <w:t>Необходимо разработать мобильное приложение для планшета, удовлетворяющее следующим требованиям:</w:t>
      </w:r>
    </w:p>
    <w:p w:rsidR="0097169D" w:rsidRDefault="0097169D" w:rsidP="0097169D">
      <w:pPr>
        <w:spacing w:before="200"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Минимальная версия ОС, поддерживаемая приложением, должна быть: Android - 10.0, iOS - 14.0.</w:t>
      </w:r>
    </w:p>
    <w:p w:rsidR="0097169D" w:rsidRDefault="0097169D" w:rsidP="0097169D">
      <w:pPr>
        <w:spacing w:before="20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работе необходимо использовать систему контроля версий Git. </w:t>
      </w:r>
      <w:r w:rsidRPr="00C533F6">
        <w:rPr>
          <w:rFonts w:ascii="Times New Roman" w:eastAsia="Times New Roman" w:hAnsi="Times New Roman" w:cs="Times New Roman"/>
          <w:sz w:val="24"/>
          <w:szCs w:val="24"/>
        </w:rPr>
        <w:t>http://192.168.11.225:3000/</w:t>
      </w:r>
      <w:r>
        <w:rPr>
          <w:rFonts w:ascii="Times New Roman" w:eastAsia="Times New Roman" w:hAnsi="Times New Roman" w:cs="Times New Roman"/>
          <w:sz w:val="24"/>
          <w:szCs w:val="24"/>
        </w:rPr>
        <w:t xml:space="preserve"> . Для входа используйте учетную запись вида </w:t>
      </w:r>
      <w:r>
        <w:rPr>
          <w:rFonts w:ascii="Times New Roman" w:eastAsia="Times New Roman" w:hAnsi="Times New Roman" w:cs="Times New Roman"/>
          <w:sz w:val="24"/>
          <w:szCs w:val="24"/>
          <w:lang w:val="en-US"/>
        </w:rPr>
        <w:t>prof</w:t>
      </w:r>
      <w:r>
        <w:rPr>
          <w:rFonts w:ascii="Times New Roman" w:eastAsia="Times New Roman" w:hAnsi="Times New Roman" w:cs="Times New Roman"/>
          <w:sz w:val="24"/>
          <w:szCs w:val="24"/>
        </w:rPr>
        <w:t>userX, где X – это номер участника. Необходимо загрузить каждую сессию в отдельную ветку с именем “Session-X”, где Х – это номер сессии. Для каждого проекта необходим отдельный репозиторий.</w:t>
      </w:r>
    </w:p>
    <w:p w:rsidR="0097169D" w:rsidRDefault="0097169D" w:rsidP="0097169D">
      <w:pPr>
        <w:spacing w:before="200"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Необходимо строго следовать предложенному дизайну. Макеты приложения доступны по ссылке: </w:t>
      </w:r>
      <w:r w:rsidRPr="001003D6">
        <w:rPr>
          <w:rFonts w:ascii="Times New Roman" w:eastAsia="Times New Roman" w:hAnsi="Times New Roman" w:cs="Times New Roman"/>
          <w:sz w:val="24"/>
          <w:szCs w:val="24"/>
        </w:rPr>
        <w:t>https://www.figma.com/file/gBRyHvjbS7iCGVAqSogaix/Medic_s5?t=vsqDgWuzOyIzljO0-0</w:t>
      </w:r>
    </w:p>
    <w:p w:rsidR="0097169D" w:rsidRDefault="0097169D" w:rsidP="0097169D">
      <w:pPr>
        <w:spacing w:before="20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Во время работы не будет доступа в Интернет, кроме документации и API. Описание протокола API доступно по ссылке:</w:t>
      </w:r>
    </w:p>
    <w:p w:rsidR="0097169D" w:rsidRDefault="0097169D" w:rsidP="0097169D">
      <w:pPr>
        <w:spacing w:before="20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533F6">
        <w:rPr>
          <w:rFonts w:ascii="Times New Roman" w:eastAsia="Times New Roman" w:hAnsi="Times New Roman" w:cs="Times New Roman"/>
          <w:sz w:val="24"/>
          <w:szCs w:val="24"/>
        </w:rPr>
        <w:t>https://app.swaggerhub.com/apis-docs/serk87/APIfood/FRBHWRIOJAFIDSNKJF</w:t>
      </w:r>
    </w:p>
    <w:p w:rsidR="0097169D" w:rsidRDefault="0097169D" w:rsidP="0097169D">
      <w:pPr>
        <w:spacing w:before="20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авторизации в api используйте учетную запись </w:t>
      </w:r>
      <w:hyperlink r:id="rId8" w:tooltip="mailto:userX@madskill.ru" w:history="1">
        <w:r>
          <w:rPr>
            <w:rFonts w:ascii="Times New Roman" w:eastAsia="Times New Roman" w:hAnsi="Times New Roman" w:cs="Times New Roman"/>
            <w:b/>
            <w:color w:val="1155CC"/>
            <w:sz w:val="24"/>
            <w:szCs w:val="24"/>
            <w:u w:val="single"/>
          </w:rPr>
          <w:t>userX@madskill.ru</w:t>
        </w:r>
      </w:hyperlink>
      <w:r>
        <w:rPr>
          <w:rFonts w:ascii="Times New Roman" w:eastAsia="Times New Roman" w:hAnsi="Times New Roman" w:cs="Times New Roman"/>
          <w:sz w:val="24"/>
          <w:szCs w:val="24"/>
        </w:rPr>
        <w:t xml:space="preserve"> и пароль </w:t>
      </w:r>
      <w:r>
        <w:rPr>
          <w:rFonts w:ascii="Times New Roman" w:eastAsia="Times New Roman" w:hAnsi="Times New Roman" w:cs="Times New Roman"/>
          <w:b/>
          <w:sz w:val="24"/>
          <w:szCs w:val="24"/>
        </w:rPr>
        <w:t xml:space="preserve">MadskillX![ </w:t>
      </w:r>
      <w:r>
        <w:rPr>
          <w:rFonts w:ascii="Times New Roman" w:eastAsia="Times New Roman" w:hAnsi="Times New Roman" w:cs="Times New Roman"/>
          <w:sz w:val="24"/>
          <w:szCs w:val="24"/>
        </w:rPr>
        <w:t xml:space="preserve"> где X – это номер участника. Это действующая почта на ya.ru, все коды будут приходить на нее. </w:t>
      </w:r>
    </w:p>
    <w:p w:rsidR="0097169D" w:rsidRDefault="0097169D" w:rsidP="0097169D">
      <w:pPr>
        <w:spacing w:after="0" w:line="276" w:lineRule="auto"/>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color w:val="111111"/>
          <w:sz w:val="24"/>
          <w:szCs w:val="24"/>
          <w:highlight w:val="white"/>
        </w:rPr>
        <w:t>1. Реализуйте функционал оформления заказа, согласно макетам:</w:t>
      </w:r>
    </w:p>
    <w:p w:rsidR="0097169D" w:rsidRDefault="0097169D" w:rsidP="008B0584">
      <w:pPr>
        <w:numPr>
          <w:ilvl w:val="0"/>
          <w:numId w:val="9"/>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осуществляется проверка заполнения обязательных полей</w:t>
      </w:r>
    </w:p>
    <w:p w:rsidR="0097169D" w:rsidRDefault="0097169D" w:rsidP="008B0584">
      <w:pPr>
        <w:numPr>
          <w:ilvl w:val="0"/>
          <w:numId w:val="9"/>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экран формирования адреса сдачи анализов, согласно макетам</w:t>
      </w:r>
    </w:p>
    <w:p w:rsidR="0097169D" w:rsidRDefault="0097169D" w:rsidP="008B0584">
      <w:pPr>
        <w:numPr>
          <w:ilvl w:val="0"/>
          <w:numId w:val="9"/>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присутствует возможность сохранения адреса, согласно макетам</w:t>
      </w:r>
    </w:p>
    <w:p w:rsidR="0097169D" w:rsidRDefault="0097169D" w:rsidP="008B0584">
      <w:pPr>
        <w:numPr>
          <w:ilvl w:val="0"/>
          <w:numId w:val="9"/>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экран формирования даты и времени сдачи анализов, согласно макетам</w:t>
      </w:r>
    </w:p>
    <w:p w:rsidR="0097169D" w:rsidRDefault="0097169D" w:rsidP="008B0584">
      <w:pPr>
        <w:numPr>
          <w:ilvl w:val="0"/>
          <w:numId w:val="9"/>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присутствует добавление нескольких пациентов в заказ согласно макетам</w:t>
      </w:r>
    </w:p>
    <w:p w:rsidR="0097169D" w:rsidRDefault="0097169D" w:rsidP="008B0584">
      <w:pPr>
        <w:numPr>
          <w:ilvl w:val="0"/>
          <w:numId w:val="9"/>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создайте возможность добавления пациентов в список выбора пациентов, основываясь на общий дизайн приложения</w:t>
      </w:r>
    </w:p>
    <w:p w:rsidR="0097169D" w:rsidRDefault="0097169D" w:rsidP="008B0584">
      <w:pPr>
        <w:numPr>
          <w:ilvl w:val="0"/>
          <w:numId w:val="9"/>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редактировании набора товаров в заказе, меняется сумма заказа</w:t>
      </w:r>
    </w:p>
    <w:p w:rsidR="0097169D" w:rsidRDefault="0097169D" w:rsidP="008B0584">
      <w:pPr>
        <w:numPr>
          <w:ilvl w:val="0"/>
          <w:numId w:val="9"/>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переход на экран «Заказ успешно оплачен»</w:t>
      </w:r>
    </w:p>
    <w:p w:rsidR="0097169D" w:rsidRDefault="0097169D" w:rsidP="0097169D">
      <w:pPr>
        <w:spacing w:after="0" w:line="276" w:lineRule="auto"/>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color w:val="111111"/>
          <w:sz w:val="24"/>
          <w:szCs w:val="24"/>
          <w:highlight w:val="white"/>
        </w:rPr>
        <w:t xml:space="preserve">2. </w:t>
      </w:r>
      <w:r>
        <w:rPr>
          <w:rFonts w:ascii="Times New Roman" w:eastAsia="Times New Roman" w:hAnsi="Times New Roman" w:cs="Times New Roman"/>
          <w:sz w:val="24"/>
          <w:szCs w:val="24"/>
        </w:rPr>
        <w:t>Реализуйте прелоадер процесса оплаты заказа</w:t>
      </w:r>
    </w:p>
    <w:p w:rsidR="0097169D" w:rsidRDefault="0097169D" w:rsidP="008B0584">
      <w:pPr>
        <w:numPr>
          <w:ilvl w:val="0"/>
          <w:numId w:val="3"/>
        </w:numPr>
        <w:spacing w:after="0" w:line="276" w:lineRule="auto"/>
        <w:ind w:left="709"/>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sz w:val="24"/>
          <w:szCs w:val="24"/>
        </w:rPr>
        <w:t>Необходимо точно следовать макету экранов «Заказ успешно оплачен»</w:t>
      </w:r>
    </w:p>
    <w:p w:rsidR="0097169D" w:rsidRDefault="0097169D" w:rsidP="008B0584">
      <w:pPr>
        <w:numPr>
          <w:ilvl w:val="0"/>
          <w:numId w:val="3"/>
        </w:numPr>
        <w:spacing w:after="0" w:line="276" w:lineRule="auto"/>
        <w:ind w:left="709"/>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sz w:val="24"/>
          <w:szCs w:val="24"/>
        </w:rPr>
        <w:t>При успешном завершении процесса оплаты осуществляется переход на экран «Заказ успешно оплачен/Финиш»</w:t>
      </w:r>
    </w:p>
    <w:p w:rsidR="0097169D" w:rsidRDefault="0097169D" w:rsidP="0097169D">
      <w:pPr>
        <w:spacing w:after="0" w:line="276" w:lineRule="auto"/>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color w:val="111111"/>
          <w:sz w:val="24"/>
          <w:szCs w:val="24"/>
          <w:highlight w:val="white"/>
        </w:rPr>
        <w:t xml:space="preserve">3. Создайте экран </w:t>
      </w:r>
      <w:r>
        <w:rPr>
          <w:rFonts w:ascii="Times New Roman" w:eastAsia="Times New Roman" w:hAnsi="Times New Roman" w:cs="Times New Roman"/>
          <w:color w:val="111111"/>
          <w:sz w:val="24"/>
          <w:szCs w:val="24"/>
        </w:rPr>
        <w:t>«</w:t>
      </w:r>
      <w:r>
        <w:rPr>
          <w:rFonts w:ascii="Times New Roman" w:eastAsia="Times New Roman" w:hAnsi="Times New Roman" w:cs="Times New Roman"/>
          <w:sz w:val="24"/>
          <w:szCs w:val="24"/>
        </w:rPr>
        <w:t>Заказ успешно оплачен/Финиш</w:t>
      </w:r>
      <w:r>
        <w:rPr>
          <w:rFonts w:ascii="Times New Roman" w:eastAsia="Times New Roman" w:hAnsi="Times New Roman" w:cs="Times New Roman"/>
          <w:color w:val="111111"/>
          <w:sz w:val="24"/>
          <w:szCs w:val="24"/>
        </w:rPr>
        <w:t>»</w:t>
      </w:r>
      <w:r>
        <w:rPr>
          <w:rFonts w:ascii="Times New Roman" w:eastAsia="Times New Roman" w:hAnsi="Times New Roman" w:cs="Times New Roman"/>
          <w:color w:val="111111"/>
          <w:sz w:val="24"/>
          <w:szCs w:val="24"/>
          <w:highlight w:val="white"/>
        </w:rPr>
        <w:t>, как на макете:</w:t>
      </w:r>
    </w:p>
    <w:p w:rsidR="0097169D" w:rsidRDefault="0097169D" w:rsidP="008B0584">
      <w:pPr>
        <w:numPr>
          <w:ilvl w:val="0"/>
          <w:numId w:val="7"/>
        </w:numPr>
        <w:spacing w:after="0" w:line="276" w:lineRule="auto"/>
        <w:ind w:left="709"/>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color w:val="111111"/>
          <w:sz w:val="24"/>
          <w:szCs w:val="24"/>
          <w:highlight w:val="white"/>
        </w:rPr>
        <w:t>Реализован переход на экран «</w:t>
      </w:r>
      <w:r>
        <w:rPr>
          <w:rFonts w:ascii="Times New Roman" w:eastAsia="Times New Roman" w:hAnsi="Times New Roman" w:cs="Times New Roman"/>
          <w:color w:val="111111"/>
          <w:sz w:val="24"/>
          <w:szCs w:val="24"/>
        </w:rPr>
        <w:t>Анализы/главная» при щелчке по кнопке «На главную»</w:t>
      </w:r>
      <w:r>
        <w:rPr>
          <w:rFonts w:ascii="Times New Roman" w:eastAsia="Times New Roman" w:hAnsi="Times New Roman" w:cs="Times New Roman"/>
          <w:color w:val="111111"/>
          <w:sz w:val="24"/>
          <w:szCs w:val="24"/>
          <w:highlight w:val="white"/>
        </w:rPr>
        <w:t>.</w:t>
      </w:r>
    </w:p>
    <w:p w:rsidR="0097169D" w:rsidRDefault="0097169D" w:rsidP="0097169D">
      <w:pPr>
        <w:spacing w:after="0" w:line="276" w:lineRule="auto"/>
        <w:jc w:val="both"/>
        <w:rPr>
          <w:rFonts w:ascii="Times New Roman" w:eastAsia="Times New Roman" w:hAnsi="Times New Roman" w:cs="Times New Roman"/>
          <w:color w:val="111111"/>
          <w:sz w:val="24"/>
          <w:szCs w:val="24"/>
          <w:highlight w:val="white"/>
        </w:rPr>
      </w:pPr>
    </w:p>
    <w:p w:rsidR="0097169D" w:rsidRDefault="0097169D" w:rsidP="0097169D">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20"/>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color w:val="111111"/>
          <w:sz w:val="24"/>
          <w:szCs w:val="24"/>
          <w:highlight w:val="white"/>
        </w:rPr>
        <w:t>Необходимо корректно обрабатывать запросы к серверу. В случае получения ошибки от сервера или отсутствия соединения с сетью Интернет необходимо отобразить соответствующий текст ошибки в диалоговом окне, которое должно закрываться только пользователем.</w:t>
      </w:r>
    </w:p>
    <w:p w:rsidR="0097169D" w:rsidRDefault="0097169D" w:rsidP="0097169D">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color w:val="111111"/>
          <w:sz w:val="24"/>
          <w:szCs w:val="24"/>
          <w:highlight w:val="white"/>
        </w:rPr>
        <w:t>В процессе обмена данными с сервером должна осуществляться стандартная индикация.</w:t>
      </w:r>
    </w:p>
    <w:p w:rsidR="0097169D" w:rsidRDefault="0097169D" w:rsidP="0097169D">
      <w:pPr>
        <w:spacing w:after="120" w:line="240" w:lineRule="auto"/>
        <w:ind w:firstLine="709"/>
        <w:jc w:val="both"/>
        <w:rPr>
          <w:rFonts w:ascii="Times New Roman" w:eastAsia="Times New Roman" w:hAnsi="Times New Roman" w:cs="Times New Roman"/>
          <w:b/>
          <w:sz w:val="28"/>
          <w:szCs w:val="28"/>
        </w:rPr>
      </w:pPr>
    </w:p>
    <w:p w:rsidR="0097169D" w:rsidRDefault="0097169D" w:rsidP="0097169D">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color w:val="111111"/>
          <w:sz w:val="24"/>
          <w:szCs w:val="24"/>
          <w:highlight w:val="white"/>
        </w:rPr>
        <w:t>4. Реализуйте функционал оформления заказа:</w:t>
      </w:r>
    </w:p>
    <w:p w:rsidR="0097169D" w:rsidRDefault="0097169D" w:rsidP="008B0584">
      <w:pPr>
        <w:numPr>
          <w:ilvl w:val="0"/>
          <w:numId w:val="5"/>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создайте возможность отправки голосового комментария на сервер с использованием микрофона устройства (не более 20 секунд). Отправка голосового комментария реализуется отдельным методом</w:t>
      </w:r>
    </w:p>
    <w:p w:rsidR="0097169D" w:rsidRDefault="0097169D" w:rsidP="008B0584">
      <w:pPr>
        <w:numPr>
          <w:ilvl w:val="0"/>
          <w:numId w:val="5"/>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нажатии на кнопку «Заказать», в случае заполнения всех обязательных полей, осуществляется отправка запроса на сервер</w:t>
      </w:r>
    </w:p>
    <w:p w:rsidR="0097169D" w:rsidRDefault="0097169D" w:rsidP="0097169D">
      <w:pPr>
        <w:spacing w:after="0" w:line="276" w:lineRule="auto"/>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color w:val="111111"/>
          <w:sz w:val="24"/>
          <w:szCs w:val="24"/>
          <w:highlight w:val="white"/>
        </w:rPr>
        <w:t xml:space="preserve">5. Экран </w:t>
      </w:r>
      <w:r>
        <w:rPr>
          <w:rFonts w:ascii="Times New Roman" w:eastAsia="Times New Roman" w:hAnsi="Times New Roman" w:cs="Times New Roman"/>
          <w:color w:val="111111"/>
          <w:sz w:val="24"/>
          <w:szCs w:val="24"/>
        </w:rPr>
        <w:t>«</w:t>
      </w:r>
      <w:r>
        <w:rPr>
          <w:rFonts w:ascii="Times New Roman" w:eastAsia="Times New Roman" w:hAnsi="Times New Roman" w:cs="Times New Roman"/>
          <w:sz w:val="24"/>
          <w:szCs w:val="24"/>
        </w:rPr>
        <w:t>Заказ успешно оплачен/Финиш</w:t>
      </w:r>
      <w:r>
        <w:rPr>
          <w:rFonts w:ascii="Times New Roman" w:eastAsia="Times New Roman" w:hAnsi="Times New Roman" w:cs="Times New Roman"/>
          <w:color w:val="111111"/>
          <w:sz w:val="24"/>
          <w:szCs w:val="24"/>
        </w:rPr>
        <w:t>»</w:t>
      </w:r>
      <w:r>
        <w:rPr>
          <w:rFonts w:ascii="Times New Roman" w:eastAsia="Times New Roman" w:hAnsi="Times New Roman" w:cs="Times New Roman"/>
          <w:color w:val="111111"/>
          <w:sz w:val="24"/>
          <w:szCs w:val="24"/>
          <w:highlight w:val="white"/>
        </w:rPr>
        <w:t>:</w:t>
      </w:r>
    </w:p>
    <w:p w:rsidR="0097169D" w:rsidRDefault="0097169D" w:rsidP="008B0584">
      <w:pPr>
        <w:numPr>
          <w:ilvl w:val="0"/>
          <w:numId w:val="4"/>
        </w:numPr>
        <w:spacing w:after="0" w:line="276" w:lineRule="auto"/>
        <w:ind w:left="709"/>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color w:val="111111"/>
          <w:sz w:val="24"/>
          <w:szCs w:val="24"/>
          <w:highlight w:val="white"/>
        </w:rPr>
        <w:t>Присутствует возможность ознакомления с правилами подготовки к сдаче анализов</w:t>
      </w:r>
    </w:p>
    <w:p w:rsidR="0097169D" w:rsidRDefault="0097169D" w:rsidP="0097169D">
      <w:pPr>
        <w:spacing w:after="0" w:line="276" w:lineRule="auto"/>
        <w:jc w:val="both"/>
        <w:rPr>
          <w:rFonts w:ascii="Times New Roman" w:eastAsia="Times New Roman" w:hAnsi="Times New Roman" w:cs="Times New Roman"/>
          <w:b/>
          <w:sz w:val="28"/>
          <w:szCs w:val="28"/>
        </w:rPr>
      </w:pPr>
    </w:p>
    <w:p w:rsidR="0097169D" w:rsidRDefault="0097169D" w:rsidP="0097169D">
      <w:pPr>
        <w:spacing w:after="0" w:line="276" w:lineRule="auto"/>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color w:val="111111"/>
          <w:sz w:val="24"/>
          <w:szCs w:val="24"/>
          <w:highlight w:val="white"/>
        </w:rPr>
        <w:t>6. Реализуйте функционал оформления заказа:</w:t>
      </w:r>
    </w:p>
    <w:p w:rsidR="0097169D" w:rsidRDefault="0097169D" w:rsidP="008B0584">
      <w:pPr>
        <w:numPr>
          <w:ilvl w:val="0"/>
          <w:numId w:val="6"/>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пациентах, добавленных в приложение, хранятся локально</w:t>
      </w:r>
    </w:p>
    <w:p w:rsidR="0097169D" w:rsidRDefault="0097169D" w:rsidP="008B0584">
      <w:pPr>
        <w:numPr>
          <w:ilvl w:val="0"/>
          <w:numId w:val="6"/>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присутствует возможность редактирования набора товаров для каждого пациента в заказе</w:t>
      </w:r>
    </w:p>
    <w:p w:rsidR="0097169D" w:rsidRDefault="0097169D" w:rsidP="008B0584">
      <w:pPr>
        <w:numPr>
          <w:ilvl w:val="0"/>
          <w:numId w:val="6"/>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присутствует возможность удаления пациента из заказа</w:t>
      </w:r>
    </w:p>
    <w:p w:rsidR="0097169D" w:rsidRDefault="0097169D" w:rsidP="008B0584">
      <w:pPr>
        <w:numPr>
          <w:ilvl w:val="0"/>
          <w:numId w:val="6"/>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формируемом заказе должны храниться локально, а также обновляться при каждом изменение любого из его параметров</w:t>
      </w:r>
    </w:p>
    <w:p w:rsidR="0097169D" w:rsidRDefault="0097169D" w:rsidP="008B0584">
      <w:pPr>
        <w:numPr>
          <w:ilvl w:val="0"/>
          <w:numId w:val="6"/>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присутствует возможность сохранения адреса</w:t>
      </w:r>
    </w:p>
    <w:p w:rsidR="0097169D" w:rsidRDefault="0097169D" w:rsidP="0097169D">
      <w:pPr>
        <w:spacing w:after="120" w:line="240" w:lineRule="auto"/>
        <w:ind w:firstLine="709"/>
        <w:jc w:val="both"/>
        <w:rPr>
          <w:rFonts w:ascii="Times New Roman" w:eastAsia="Times New Roman" w:hAnsi="Times New Roman" w:cs="Times New Roman"/>
          <w:sz w:val="28"/>
          <w:szCs w:val="28"/>
        </w:rPr>
      </w:pPr>
    </w:p>
    <w:p w:rsidR="0097169D" w:rsidRDefault="0097169D" w:rsidP="0097169D">
      <w:pPr>
        <w:spacing w:after="0" w:line="276" w:lineRule="auto"/>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color w:val="111111"/>
          <w:sz w:val="24"/>
          <w:szCs w:val="24"/>
          <w:highlight w:val="white"/>
        </w:rPr>
        <w:t>7. Реализуйте функционал оформления заказа:</w:t>
      </w:r>
    </w:p>
    <w:p w:rsidR="0097169D" w:rsidRDefault="0097169D" w:rsidP="008B0584">
      <w:pPr>
        <w:numPr>
          <w:ilvl w:val="0"/>
          <w:numId w:val="8"/>
        </w:numPr>
        <w:spacing w:after="0" w:line="276"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создайте автоматическое добавление сведений о долготе, широте и высоте согласно текущей геопозиции устройства</w:t>
      </w:r>
    </w:p>
    <w:p w:rsidR="0097169D" w:rsidRDefault="0097169D" w:rsidP="008B0584">
      <w:pPr>
        <w:numPr>
          <w:ilvl w:val="0"/>
          <w:numId w:val="8"/>
        </w:numPr>
        <w:spacing w:after="0" w:line="276"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 формируется на основе геокодирования данных местоположения устройства</w:t>
      </w:r>
    </w:p>
    <w:p w:rsidR="0097169D" w:rsidRDefault="0097169D" w:rsidP="008B0584">
      <w:pPr>
        <w:numPr>
          <w:ilvl w:val="0"/>
          <w:numId w:val="8"/>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создайте возможность формирования комментария с использованием микрофона устройства (не более 20 секунд) для дальнейшей отправке на сервер.</w:t>
      </w:r>
    </w:p>
    <w:p w:rsidR="0097169D" w:rsidRDefault="0097169D" w:rsidP="0097169D">
      <w:pPr>
        <w:spacing w:after="0" w:line="276" w:lineRule="auto"/>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color w:val="111111"/>
          <w:sz w:val="24"/>
          <w:szCs w:val="24"/>
          <w:highlight w:val="white"/>
        </w:rPr>
        <w:t>8. Реализуйте функционал локального уведомления:</w:t>
      </w:r>
    </w:p>
    <w:p w:rsidR="0097169D" w:rsidRPr="006B7BD7" w:rsidRDefault="0097169D" w:rsidP="008B0584">
      <w:pPr>
        <w:numPr>
          <w:ilvl w:val="0"/>
          <w:numId w:val="10"/>
        </w:numPr>
        <w:spacing w:after="0" w:line="276" w:lineRule="auto"/>
        <w:ind w:left="709"/>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color w:val="111111"/>
          <w:sz w:val="24"/>
          <w:szCs w:val="24"/>
          <w:highlight w:val="white"/>
        </w:rPr>
        <w:t>За 30 минут до назначенного времени сдачи анализов раздается стандартный звуковой сигнал уведомления устройства.</w:t>
      </w:r>
    </w:p>
    <w:p w:rsidR="009354B4" w:rsidRDefault="009354B4" w:rsidP="009354B4">
      <w:pPr>
        <w:spacing w:after="120" w:line="240" w:lineRule="auto"/>
        <w:ind w:firstLine="709"/>
        <w:jc w:val="both"/>
        <w:rPr>
          <w:rFonts w:ascii="Times New Roman" w:eastAsia="Times New Roman" w:hAnsi="Times New Roman" w:cs="Times New Roman"/>
          <w:sz w:val="28"/>
          <w:szCs w:val="28"/>
        </w:rPr>
      </w:pPr>
      <w:bookmarkStart w:id="8" w:name="_GoBack"/>
      <w:bookmarkEnd w:id="8"/>
    </w:p>
    <w:p w:rsidR="009354B4" w:rsidRDefault="009354B4" w:rsidP="009354B4">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before="240" w:after="360" w:line="276" w:lineRule="auto"/>
        <w:jc w:val="center"/>
        <w:rPr>
          <w:rFonts w:ascii="Times New Roman" w:eastAsia="Times New Roman" w:hAnsi="Times New Roman" w:cs="Times New Roman"/>
          <w:b/>
          <w:smallCaps/>
          <w:color w:val="000000"/>
          <w:sz w:val="28"/>
          <w:szCs w:val="28"/>
        </w:rPr>
      </w:pPr>
      <w:r>
        <w:rPr>
          <w:rFonts w:ascii="Times New Roman" w:eastAsia="Times New Roman" w:hAnsi="Times New Roman" w:cs="Times New Roman"/>
          <w:b/>
          <w:smallCaps/>
          <w:color w:val="000000"/>
          <w:sz w:val="28"/>
          <w:szCs w:val="28"/>
        </w:rPr>
        <w:t>2. СПЕЦИАЛЬНЫЕ ПРАВИЛА КОМПЕТЕНЦИИ</w:t>
      </w:r>
    </w:p>
    <w:p w:rsidR="00673A67" w:rsidRDefault="00E62E9C">
      <w:pPr>
        <w:spacing w:after="12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Согласно индустриальным стандартам, работа участника должна быть сохранена на удаленном сервере с применением системы контроля версий. Доступ к системе и аккаунт выдается организаторами чемпионата. При невозможности скомпилировать приложение из предоставленных файлов, результат работы участника не может быть оценен. В случае разбития задания на сессии, для проверки используется версия, сохраненная участником в системе контроля версий только во время соответствующей сессии.</w:t>
      </w:r>
    </w:p>
    <w:p w:rsidR="00673A67" w:rsidRDefault="00E62E9C">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Задание может выполняться с использованием предоставленным и согласованным с Главным экспертом в день ознакомления с рабочим местом списком библиотек/плагинов, которые необходимо загружать через Интернет.</w:t>
      </w:r>
    </w:p>
    <w:p w:rsidR="00673A67" w:rsidRDefault="00673A67">
      <w:pPr>
        <w:spacing w:after="120" w:line="240" w:lineRule="auto"/>
        <w:ind w:firstLine="709"/>
        <w:jc w:val="both"/>
        <w:rPr>
          <w:rFonts w:ascii="Times New Roman" w:eastAsia="Times New Roman" w:hAnsi="Times New Roman" w:cs="Times New Roman"/>
          <w:sz w:val="28"/>
          <w:szCs w:val="28"/>
        </w:rPr>
      </w:pP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9" w:name="_35nkun2"/>
      <w:bookmarkEnd w:id="9"/>
      <w:r>
        <w:rPr>
          <w:rFonts w:ascii="Times New Roman" w:eastAsia="Times New Roman" w:hAnsi="Times New Roman" w:cs="Times New Roman"/>
          <w:b/>
          <w:color w:val="000000"/>
          <w:sz w:val="28"/>
          <w:szCs w:val="28"/>
        </w:rPr>
        <w:t>2.1. Личный инструмент конкурсанта</w:t>
      </w:r>
    </w:p>
    <w:p w:rsidR="00673A67" w:rsidRDefault="00E62E9C" w:rsidP="008B0584">
      <w:pPr>
        <w:numPr>
          <w:ilvl w:val="0"/>
          <w:numId w:val="1"/>
        </w:numPr>
        <w:pBdr>
          <w:top w:val="none" w:sz="0" w:space="0" w:color="000000"/>
          <w:left w:val="none" w:sz="0" w:space="0" w:color="000000"/>
          <w:bottom w:val="none" w:sz="0" w:space="0" w:color="000000"/>
          <w:right w:val="none" w:sz="0" w:space="0" w:color="000000"/>
          <w:between w:val="none" w:sz="0" w:space="0" w:color="000000"/>
        </w:pBdr>
        <w:spacing w:before="240" w:after="0" w:line="360" w:lineRule="auto"/>
        <w:ind w:left="0" w:firstLine="850"/>
        <w:jc w:val="both"/>
        <w:rPr>
          <w:sz w:val="28"/>
          <w:szCs w:val="28"/>
        </w:rPr>
      </w:pPr>
      <w:r>
        <w:rPr>
          <w:rFonts w:ascii="Times New Roman" w:eastAsia="Times New Roman" w:hAnsi="Times New Roman" w:cs="Times New Roman"/>
          <w:sz w:val="28"/>
          <w:szCs w:val="28"/>
        </w:rPr>
        <w:t>Конкурсанты могут использовать защиту для ушей</w:t>
      </w:r>
    </w:p>
    <w:p w:rsidR="00673A67" w:rsidRDefault="00E62E9C" w:rsidP="008B0584">
      <w:pPr>
        <w:numPr>
          <w:ilvl w:val="0"/>
          <w:numId w:val="1"/>
        </w:numPr>
        <w:pBdr>
          <w:top w:val="none" w:sz="0" w:space="0" w:color="000000"/>
          <w:left w:val="none" w:sz="0" w:space="0" w:color="000000"/>
          <w:bottom w:val="none" w:sz="0" w:space="0" w:color="000000"/>
          <w:right w:val="none" w:sz="0" w:space="0" w:color="000000"/>
          <w:between w:val="none" w:sz="0" w:space="0" w:color="000000"/>
        </w:pBdr>
        <w:spacing w:before="240" w:after="0" w:line="360" w:lineRule="auto"/>
        <w:ind w:left="0" w:firstLine="850"/>
        <w:jc w:val="both"/>
        <w:rPr>
          <w:sz w:val="28"/>
          <w:szCs w:val="28"/>
        </w:rPr>
      </w:pPr>
      <w:r>
        <w:rPr>
          <w:rFonts w:ascii="Times New Roman" w:eastAsia="Times New Roman" w:hAnsi="Times New Roman" w:cs="Times New Roman"/>
          <w:sz w:val="28"/>
          <w:szCs w:val="28"/>
        </w:rPr>
        <w:t xml:space="preserve">Конкурсанты могут принести с собой свои клавиатуры, мышки и коврики для мышек. Все принесенные клавиатуры, мышки и коврики должны </w:t>
      </w:r>
      <w:r>
        <w:rPr>
          <w:rFonts w:ascii="Times New Roman" w:eastAsia="Times New Roman" w:hAnsi="Times New Roman" w:cs="Times New Roman"/>
          <w:sz w:val="28"/>
          <w:szCs w:val="28"/>
        </w:rPr>
        <w:lastRenderedPageBreak/>
        <w:t xml:space="preserve">быть предварительно сданы на проверку технической команде. Устройства ввода не должны быть программируемыми. </w:t>
      </w:r>
    </w:p>
    <w:p w:rsidR="00673A67" w:rsidRDefault="00E62E9C" w:rsidP="008B0584">
      <w:pPr>
        <w:numPr>
          <w:ilvl w:val="0"/>
          <w:numId w:val="1"/>
        </w:numPr>
        <w:pBdr>
          <w:top w:val="none" w:sz="0" w:space="0" w:color="000000"/>
          <w:left w:val="none" w:sz="0" w:space="0" w:color="000000"/>
          <w:bottom w:val="none" w:sz="0" w:space="0" w:color="000000"/>
          <w:right w:val="none" w:sz="0" w:space="0" w:color="000000"/>
          <w:between w:val="none" w:sz="0" w:space="0" w:color="000000"/>
        </w:pBdr>
        <w:spacing w:before="240" w:after="0" w:line="360" w:lineRule="auto"/>
        <w:ind w:left="0" w:firstLine="850"/>
        <w:jc w:val="both"/>
        <w:rPr>
          <w:sz w:val="28"/>
          <w:szCs w:val="28"/>
        </w:rPr>
      </w:pPr>
      <w:r>
        <w:rPr>
          <w:rFonts w:ascii="Times New Roman" w:eastAsia="Times New Roman" w:hAnsi="Times New Roman" w:cs="Times New Roman"/>
          <w:sz w:val="28"/>
          <w:szCs w:val="28"/>
        </w:rPr>
        <w:t>В случае невозможности полноценно обеспечить площадку мобильными устройствами, участники должны принести на площадку мобильные устройства согласно инфраструктурному листу. Данные мобильные устройства будут сброшены до состояния заводских настроек перед чемпионатом. Данные устройства будут находиться на территории площадки до окончания чемпионата.</w:t>
      </w:r>
    </w:p>
    <w:p w:rsidR="00673A67" w:rsidRDefault="00673A67">
      <w:pPr>
        <w:spacing w:after="0" w:line="276" w:lineRule="auto"/>
        <w:ind w:firstLine="567"/>
        <w:jc w:val="both"/>
        <w:rPr>
          <w:rFonts w:ascii="Times New Roman" w:eastAsia="Times New Roman" w:hAnsi="Times New Roman" w:cs="Times New Roman"/>
          <w:sz w:val="28"/>
          <w:szCs w:val="28"/>
        </w:rPr>
      </w:pPr>
    </w:p>
    <w:p w:rsidR="00673A67" w:rsidRDefault="00673A67">
      <w:pPr>
        <w:spacing w:after="0" w:line="276" w:lineRule="auto"/>
        <w:ind w:firstLine="567"/>
        <w:jc w:val="both"/>
        <w:rPr>
          <w:rFonts w:ascii="Times New Roman" w:eastAsia="Times New Roman" w:hAnsi="Times New Roman" w:cs="Times New Roman"/>
          <w:sz w:val="28"/>
          <w:szCs w:val="28"/>
        </w:rPr>
      </w:pP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10" w:name="_1ksv4uv"/>
      <w:bookmarkEnd w:id="10"/>
      <w:r>
        <w:rPr>
          <w:rFonts w:ascii="Times New Roman" w:eastAsia="Times New Roman" w:hAnsi="Times New Roman" w:cs="Times New Roman"/>
          <w:b/>
          <w:color w:val="000000"/>
          <w:sz w:val="28"/>
          <w:szCs w:val="28"/>
        </w:rPr>
        <w:t>2.2.</w:t>
      </w:r>
      <w:r>
        <w:rPr>
          <w:rFonts w:ascii="Times New Roman" w:eastAsia="Times New Roman" w:hAnsi="Times New Roman" w:cs="Times New Roman"/>
          <w:b/>
          <w:i/>
          <w:color w:val="000000"/>
          <w:sz w:val="28"/>
          <w:szCs w:val="28"/>
        </w:rPr>
        <w:t xml:space="preserve"> </w:t>
      </w:r>
      <w:r>
        <w:rPr>
          <w:rFonts w:ascii="Times New Roman" w:eastAsia="Times New Roman" w:hAnsi="Times New Roman" w:cs="Times New Roman"/>
          <w:b/>
          <w:color w:val="000000"/>
          <w:sz w:val="28"/>
          <w:szCs w:val="28"/>
        </w:rPr>
        <w:t>Материалы, оборудование и инструменты, запрещенные на площадке</w:t>
      </w:r>
    </w:p>
    <w:p w:rsidR="00673A67" w:rsidRDefault="00E62E9C" w:rsidP="008B0584">
      <w:pPr>
        <w:numPr>
          <w:ilvl w:val="0"/>
          <w:numId w:val="1"/>
        </w:numPr>
        <w:spacing w:before="240" w:after="0" w:line="360" w:lineRule="auto"/>
        <w:ind w:left="0" w:firstLine="850"/>
        <w:jc w:val="both"/>
        <w:rPr>
          <w:sz w:val="28"/>
          <w:szCs w:val="28"/>
        </w:rPr>
      </w:pPr>
      <w:r>
        <w:rPr>
          <w:rFonts w:ascii="Times New Roman" w:eastAsia="Times New Roman" w:hAnsi="Times New Roman" w:cs="Times New Roman"/>
          <w:sz w:val="28"/>
          <w:szCs w:val="28"/>
        </w:rPr>
        <w:t>Конкурсанты могут слушать музыку. Наушники и музыка в виде файлов должна быть предварительно сдана в техническую команду для проверки. Принесенная музыка будет хранится на серверах для конкурсантов к которым они будут иметь доступ.</w:t>
      </w:r>
      <w:r>
        <w:rPr>
          <w:rFonts w:ascii="Times New Roman" w:eastAsia="Times New Roman" w:hAnsi="Times New Roman" w:cs="Times New Roman"/>
          <w:b/>
          <w:sz w:val="28"/>
          <w:szCs w:val="28"/>
        </w:rPr>
        <w:t xml:space="preserve"> </w:t>
      </w:r>
    </w:p>
    <w:p w:rsidR="00673A67" w:rsidRDefault="00E62E9C" w:rsidP="008B0584">
      <w:pPr>
        <w:numPr>
          <w:ilvl w:val="0"/>
          <w:numId w:val="1"/>
        </w:numPr>
        <w:spacing w:after="0" w:line="360" w:lineRule="auto"/>
        <w:ind w:left="0" w:firstLine="850"/>
        <w:jc w:val="both"/>
        <w:rPr>
          <w:sz w:val="28"/>
          <w:szCs w:val="28"/>
        </w:rPr>
      </w:pPr>
      <w:r>
        <w:rPr>
          <w:rFonts w:ascii="Times New Roman" w:eastAsia="Times New Roman" w:hAnsi="Times New Roman" w:cs="Times New Roman"/>
          <w:sz w:val="28"/>
          <w:szCs w:val="28"/>
        </w:rPr>
        <w:t>Конкурсант не имеет права приносить:</w:t>
      </w:r>
    </w:p>
    <w:p w:rsidR="00673A67" w:rsidRDefault="00E62E9C" w:rsidP="008B0584">
      <w:pPr>
        <w:numPr>
          <w:ilvl w:val="1"/>
          <w:numId w:val="1"/>
        </w:numPr>
        <w:spacing w:after="0" w:line="360" w:lineRule="auto"/>
        <w:jc w:val="both"/>
        <w:rPr>
          <w:sz w:val="28"/>
          <w:szCs w:val="28"/>
        </w:rPr>
      </w:pPr>
      <w:r>
        <w:rPr>
          <w:rFonts w:ascii="Times New Roman" w:eastAsia="Times New Roman" w:hAnsi="Times New Roman" w:cs="Times New Roman"/>
          <w:sz w:val="28"/>
          <w:szCs w:val="28"/>
        </w:rPr>
        <w:t>дополнительное программное обеспечение;</w:t>
      </w:r>
    </w:p>
    <w:p w:rsidR="00673A67" w:rsidRDefault="00E62E9C" w:rsidP="008B0584">
      <w:pPr>
        <w:numPr>
          <w:ilvl w:val="1"/>
          <w:numId w:val="1"/>
        </w:numPr>
        <w:spacing w:after="0" w:line="360" w:lineRule="auto"/>
        <w:jc w:val="both"/>
        <w:rPr>
          <w:sz w:val="28"/>
          <w:szCs w:val="28"/>
        </w:rPr>
      </w:pPr>
      <w:r>
        <w:rPr>
          <w:rFonts w:ascii="Times New Roman" w:eastAsia="Times New Roman" w:hAnsi="Times New Roman" w:cs="Times New Roman"/>
          <w:sz w:val="28"/>
          <w:szCs w:val="28"/>
        </w:rPr>
        <w:t>любые портативные средства связи, например, мобильные телефоны или интеллектуальные часы;</w:t>
      </w:r>
    </w:p>
    <w:p w:rsidR="00673A67" w:rsidRDefault="00E62E9C" w:rsidP="008B0584">
      <w:pPr>
        <w:numPr>
          <w:ilvl w:val="1"/>
          <w:numId w:val="1"/>
        </w:numPr>
        <w:spacing w:after="0" w:line="360" w:lineRule="auto"/>
        <w:jc w:val="both"/>
        <w:rPr>
          <w:sz w:val="28"/>
          <w:szCs w:val="28"/>
        </w:rPr>
      </w:pPr>
      <w:r>
        <w:rPr>
          <w:rFonts w:ascii="Times New Roman" w:eastAsia="Times New Roman" w:hAnsi="Times New Roman" w:cs="Times New Roman"/>
          <w:sz w:val="28"/>
          <w:szCs w:val="28"/>
        </w:rPr>
        <w:t>портативные цифровые приборы (планшеты, электронные помощники и т. д.);</w:t>
      </w:r>
    </w:p>
    <w:p w:rsidR="00673A67" w:rsidRDefault="00E62E9C" w:rsidP="008B0584">
      <w:pPr>
        <w:numPr>
          <w:ilvl w:val="1"/>
          <w:numId w:val="1"/>
        </w:numPr>
        <w:spacing w:after="0" w:line="360" w:lineRule="auto"/>
        <w:jc w:val="both"/>
        <w:rPr>
          <w:sz w:val="28"/>
          <w:szCs w:val="28"/>
        </w:rPr>
      </w:pPr>
      <w:r>
        <w:rPr>
          <w:rFonts w:ascii="Times New Roman" w:eastAsia="Times New Roman" w:hAnsi="Times New Roman" w:cs="Times New Roman"/>
          <w:sz w:val="28"/>
          <w:szCs w:val="28"/>
        </w:rPr>
        <w:t>внешние запоминающие устройства (карты памяти, флэшки и т. д.).</w:t>
      </w:r>
    </w:p>
    <w:p w:rsidR="00673A67" w:rsidRDefault="00E62E9C" w:rsidP="008B0584">
      <w:pPr>
        <w:numPr>
          <w:ilvl w:val="0"/>
          <w:numId w:val="1"/>
        </w:numPr>
        <w:spacing w:after="0" w:line="360" w:lineRule="auto"/>
        <w:ind w:left="0" w:firstLine="850"/>
        <w:jc w:val="both"/>
        <w:rPr>
          <w:sz w:val="28"/>
          <w:szCs w:val="28"/>
        </w:rPr>
      </w:pPr>
      <w:r>
        <w:rPr>
          <w:rFonts w:ascii="Times New Roman" w:eastAsia="Times New Roman" w:hAnsi="Times New Roman" w:cs="Times New Roman"/>
          <w:sz w:val="28"/>
          <w:szCs w:val="28"/>
        </w:rPr>
        <w:t>Оборудование не должно иметь доступ к встроенным устройствам хранения данных. Организатор соревнования обеспечит, чтобы они были отключены.</w:t>
      </w:r>
    </w:p>
    <w:p w:rsidR="00673A67" w:rsidRDefault="00E62E9C" w:rsidP="008B0584">
      <w:pPr>
        <w:numPr>
          <w:ilvl w:val="0"/>
          <w:numId w:val="1"/>
        </w:numPr>
        <w:spacing w:after="0" w:line="360" w:lineRule="auto"/>
        <w:ind w:left="0" w:firstLine="850"/>
        <w:jc w:val="both"/>
        <w:rPr>
          <w:sz w:val="28"/>
          <w:szCs w:val="28"/>
        </w:rPr>
      </w:pPr>
      <w:r>
        <w:rPr>
          <w:rFonts w:ascii="Times New Roman" w:eastAsia="Times New Roman" w:hAnsi="Times New Roman" w:cs="Times New Roman"/>
          <w:sz w:val="28"/>
          <w:szCs w:val="28"/>
        </w:rPr>
        <w:t>Эксперты имеют право запретить использование оборудования, принесенного на соревнование.</w:t>
      </w:r>
    </w:p>
    <w:p w:rsidR="00673A67" w:rsidRDefault="00E62E9C" w:rsidP="008B0584">
      <w:pPr>
        <w:numPr>
          <w:ilvl w:val="0"/>
          <w:numId w:val="1"/>
        </w:numPr>
        <w:spacing w:after="0" w:line="360" w:lineRule="auto"/>
        <w:ind w:left="0" w:firstLine="850"/>
        <w:jc w:val="both"/>
        <w:rPr>
          <w:sz w:val="28"/>
          <w:szCs w:val="28"/>
        </w:rPr>
      </w:pPr>
      <w:r>
        <w:rPr>
          <w:rFonts w:ascii="Times New Roman" w:eastAsia="Times New Roman" w:hAnsi="Times New Roman" w:cs="Times New Roman"/>
          <w:sz w:val="28"/>
          <w:szCs w:val="28"/>
        </w:rPr>
        <w:lastRenderedPageBreak/>
        <w:t xml:space="preserve">Конкурсантам может быть разрешен доступ в Интернет в зоне проведения соревнования. Для этого будет использоваться выделенный компьютер, доступ </w:t>
      </w:r>
      <w:r>
        <w:rPr>
          <w:rFonts w:ascii="Times New Roman" w:eastAsia="Times New Roman" w:hAnsi="Times New Roman" w:cs="Times New Roman"/>
          <w:b/>
          <w:sz w:val="28"/>
          <w:szCs w:val="28"/>
        </w:rPr>
        <w:t>будет ограничен 10-минутами на конкурсанта за одну сессию в порядке живой очереди, не чаще одного раза в 10 минут (Фиксация времени осуществляется поминутно).</w:t>
      </w:r>
    </w:p>
    <w:p w:rsidR="00673A67" w:rsidRDefault="00E62E9C" w:rsidP="008B0584">
      <w:pPr>
        <w:numPr>
          <w:ilvl w:val="0"/>
          <w:numId w:val="1"/>
        </w:numPr>
        <w:spacing w:after="380" w:line="276" w:lineRule="auto"/>
        <w:ind w:left="0" w:firstLine="850"/>
        <w:jc w:val="both"/>
        <w:rPr>
          <w:sz w:val="28"/>
          <w:szCs w:val="28"/>
        </w:rPr>
      </w:pPr>
      <w:r>
        <w:rPr>
          <w:rFonts w:ascii="Times New Roman" w:eastAsia="Times New Roman" w:hAnsi="Times New Roman" w:cs="Times New Roman"/>
          <w:sz w:val="28"/>
          <w:szCs w:val="28"/>
        </w:rPr>
        <w:t xml:space="preserve">Экспертам разрешается пользоваться личными компьютерами, планшетами или мобильными телефонами, находясь в помещении для экспертов, за исключением случаев, когда документы, относящиеся к соревнованию, находятся в комнате. </w:t>
      </w:r>
    </w:p>
    <w:p w:rsidR="00673A67" w:rsidRDefault="00E62E9C" w:rsidP="008B0584">
      <w:pPr>
        <w:numPr>
          <w:ilvl w:val="0"/>
          <w:numId w:val="1"/>
        </w:numPr>
        <w:spacing w:after="380" w:line="276" w:lineRule="auto"/>
        <w:ind w:left="0" w:firstLine="850"/>
        <w:jc w:val="both"/>
        <w:rPr>
          <w:sz w:val="28"/>
          <w:szCs w:val="28"/>
        </w:rPr>
      </w:pPr>
      <w:r>
        <w:rPr>
          <w:rFonts w:ascii="Times New Roman" w:eastAsia="Times New Roman" w:hAnsi="Times New Roman" w:cs="Times New Roman"/>
          <w:sz w:val="28"/>
          <w:szCs w:val="28"/>
        </w:rPr>
        <w:t xml:space="preserve">Экспертам разрешается пользоваться фото- и видеооборудованием, находясь в помещении для экспертов, за исключением случаев, когда документы, относящиеся к соревнованию, находятся в комнате, по согласованию с Главным экспертом. </w:t>
      </w:r>
    </w:p>
    <w:p w:rsidR="00673A67" w:rsidRDefault="00E62E9C" w:rsidP="008B0584">
      <w:pPr>
        <w:numPr>
          <w:ilvl w:val="0"/>
          <w:numId w:val="1"/>
        </w:numPr>
        <w:spacing w:after="380" w:line="256" w:lineRule="auto"/>
        <w:ind w:left="0" w:firstLine="850"/>
        <w:jc w:val="both"/>
        <w:rPr>
          <w:sz w:val="28"/>
          <w:szCs w:val="28"/>
        </w:rPr>
      </w:pPr>
      <w:r>
        <w:rPr>
          <w:rFonts w:ascii="Times New Roman" w:eastAsia="Times New Roman" w:hAnsi="Times New Roman" w:cs="Times New Roman"/>
          <w:sz w:val="28"/>
          <w:szCs w:val="28"/>
        </w:rPr>
        <w:t>Конкурсантам и экспертам разрешается использовать личные устройства для фото- и видеосъемки на рабочей площадке только после завершения конкурса.</w:t>
      </w:r>
    </w:p>
    <w:sectPr w:rsidR="00673A67">
      <w:pgSz w:w="11906" w:h="16838"/>
      <w:pgMar w:top="1134" w:right="850" w:bottom="1134" w:left="1701" w:header="708" w:footer="708" w:gutter="0"/>
      <w:cols w:space="1701"/>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584" w:rsidRDefault="008B0584">
      <w:pPr>
        <w:spacing w:after="0" w:line="240" w:lineRule="auto"/>
      </w:pPr>
      <w:r>
        <w:separator/>
      </w:r>
    </w:p>
  </w:endnote>
  <w:endnote w:type="continuationSeparator" w:id="0">
    <w:p w:rsidR="008B0584" w:rsidRDefault="008B0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Wingdings 3"/>
    <w:charset w:val="0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A67" w:rsidRDefault="00E62E9C">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97169D">
      <w:rPr>
        <w:rFonts w:ascii="Times New Roman" w:eastAsia="Times New Roman" w:hAnsi="Times New Roman" w:cs="Times New Roman"/>
        <w:noProof/>
        <w:color w:val="000000"/>
      </w:rPr>
      <w:t>27</w:t>
    </w:r>
    <w:r>
      <w:rPr>
        <w:rFonts w:ascii="Times New Roman" w:eastAsia="Times New Roman" w:hAnsi="Times New Roman" w:cs="Times New Roman"/>
        <w:color w:val="000000"/>
      </w:rPr>
      <w:fldChar w:fldCharType="end"/>
    </w:r>
  </w:p>
  <w:p w:rsidR="00673A67" w:rsidRDefault="00673A67">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584" w:rsidRDefault="008B0584">
      <w:pPr>
        <w:spacing w:after="0" w:line="240" w:lineRule="auto"/>
      </w:pPr>
      <w:r>
        <w:separator/>
      </w:r>
    </w:p>
  </w:footnote>
  <w:footnote w:type="continuationSeparator" w:id="0">
    <w:p w:rsidR="008B0584" w:rsidRDefault="008B05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D2A93"/>
    <w:multiLevelType w:val="hybridMultilevel"/>
    <w:tmpl w:val="0B425C6A"/>
    <w:lvl w:ilvl="0" w:tplc="EBC69C34">
      <w:start w:val="1"/>
      <w:numFmt w:val="bullet"/>
      <w:lvlText w:val="‒"/>
      <w:lvlJc w:val="left"/>
      <w:pPr>
        <w:ind w:left="1287" w:hanging="360"/>
      </w:pPr>
      <w:rPr>
        <w:rFonts w:ascii="Times New Roman" w:eastAsia="Times New Roman" w:hAnsi="Times New Roman" w:cs="Times New Roman"/>
      </w:rPr>
    </w:lvl>
    <w:lvl w:ilvl="1" w:tplc="E04A00E6">
      <w:start w:val="1"/>
      <w:numFmt w:val="bullet"/>
      <w:lvlText w:val="o"/>
      <w:lvlJc w:val="left"/>
      <w:pPr>
        <w:ind w:left="2007" w:hanging="360"/>
      </w:pPr>
      <w:rPr>
        <w:rFonts w:ascii="Courier New" w:eastAsia="Courier New" w:hAnsi="Courier New" w:cs="Courier New"/>
      </w:rPr>
    </w:lvl>
    <w:lvl w:ilvl="2" w:tplc="C7BABF82">
      <w:start w:val="1"/>
      <w:numFmt w:val="bullet"/>
      <w:lvlText w:val="▪"/>
      <w:lvlJc w:val="left"/>
      <w:pPr>
        <w:ind w:left="2727" w:hanging="360"/>
      </w:pPr>
      <w:rPr>
        <w:rFonts w:ascii="noto sans symbols" w:eastAsia="noto sans symbols" w:hAnsi="noto sans symbols" w:cs="noto sans symbols"/>
      </w:rPr>
    </w:lvl>
    <w:lvl w:ilvl="3" w:tplc="543C03AE">
      <w:start w:val="1"/>
      <w:numFmt w:val="bullet"/>
      <w:lvlText w:val="●"/>
      <w:lvlJc w:val="left"/>
      <w:pPr>
        <w:ind w:left="3447" w:hanging="360"/>
      </w:pPr>
      <w:rPr>
        <w:rFonts w:ascii="noto sans symbols" w:eastAsia="noto sans symbols" w:hAnsi="noto sans symbols" w:cs="noto sans symbols"/>
      </w:rPr>
    </w:lvl>
    <w:lvl w:ilvl="4" w:tplc="A4B2AA28">
      <w:start w:val="1"/>
      <w:numFmt w:val="bullet"/>
      <w:lvlText w:val="o"/>
      <w:lvlJc w:val="left"/>
      <w:pPr>
        <w:ind w:left="4167" w:hanging="360"/>
      </w:pPr>
      <w:rPr>
        <w:rFonts w:ascii="Courier New" w:eastAsia="Courier New" w:hAnsi="Courier New" w:cs="Courier New"/>
      </w:rPr>
    </w:lvl>
    <w:lvl w:ilvl="5" w:tplc="524A40B0">
      <w:start w:val="1"/>
      <w:numFmt w:val="bullet"/>
      <w:lvlText w:val="▪"/>
      <w:lvlJc w:val="left"/>
      <w:pPr>
        <w:ind w:left="4887" w:hanging="360"/>
      </w:pPr>
      <w:rPr>
        <w:rFonts w:ascii="noto sans symbols" w:eastAsia="noto sans symbols" w:hAnsi="noto sans symbols" w:cs="noto sans symbols"/>
      </w:rPr>
    </w:lvl>
    <w:lvl w:ilvl="6" w:tplc="2668D88C">
      <w:start w:val="1"/>
      <w:numFmt w:val="bullet"/>
      <w:lvlText w:val="●"/>
      <w:lvlJc w:val="left"/>
      <w:pPr>
        <w:ind w:left="5607" w:hanging="360"/>
      </w:pPr>
      <w:rPr>
        <w:rFonts w:ascii="noto sans symbols" w:eastAsia="noto sans symbols" w:hAnsi="noto sans symbols" w:cs="noto sans symbols"/>
      </w:rPr>
    </w:lvl>
    <w:lvl w:ilvl="7" w:tplc="138C2210">
      <w:start w:val="1"/>
      <w:numFmt w:val="bullet"/>
      <w:lvlText w:val="o"/>
      <w:lvlJc w:val="left"/>
      <w:pPr>
        <w:ind w:left="6327" w:hanging="360"/>
      </w:pPr>
      <w:rPr>
        <w:rFonts w:ascii="Courier New" w:eastAsia="Courier New" w:hAnsi="Courier New" w:cs="Courier New"/>
      </w:rPr>
    </w:lvl>
    <w:lvl w:ilvl="8" w:tplc="398E8950">
      <w:start w:val="1"/>
      <w:numFmt w:val="bullet"/>
      <w:lvlText w:val="▪"/>
      <w:lvlJc w:val="left"/>
      <w:pPr>
        <w:ind w:left="7047" w:hanging="360"/>
      </w:pPr>
      <w:rPr>
        <w:rFonts w:ascii="noto sans symbols" w:eastAsia="noto sans symbols" w:hAnsi="noto sans symbols" w:cs="noto sans symbols"/>
      </w:rPr>
    </w:lvl>
  </w:abstractNum>
  <w:abstractNum w:abstractNumId="1" w15:restartNumberingAfterBreak="0">
    <w:nsid w:val="07212E9C"/>
    <w:multiLevelType w:val="hybridMultilevel"/>
    <w:tmpl w:val="9E0CB4AE"/>
    <w:lvl w:ilvl="0" w:tplc="13866B90">
      <w:start w:val="1"/>
      <w:numFmt w:val="bullet"/>
      <w:lvlText w:val="−"/>
      <w:lvlJc w:val="left"/>
      <w:pPr>
        <w:ind w:left="1440" w:hanging="360"/>
      </w:pPr>
      <w:rPr>
        <w:rFonts w:ascii="noto sans symbols" w:eastAsia="noto sans symbols" w:hAnsi="noto sans symbols" w:cs="noto sans symbols"/>
      </w:rPr>
    </w:lvl>
    <w:lvl w:ilvl="1" w:tplc="F57407C8">
      <w:start w:val="1"/>
      <w:numFmt w:val="bullet"/>
      <w:lvlText w:val="o"/>
      <w:lvlJc w:val="left"/>
      <w:pPr>
        <w:ind w:left="2160" w:hanging="360"/>
      </w:pPr>
      <w:rPr>
        <w:rFonts w:ascii="Courier New" w:eastAsia="Courier New" w:hAnsi="Courier New" w:cs="Courier New"/>
      </w:rPr>
    </w:lvl>
    <w:lvl w:ilvl="2" w:tplc="EAC2A308">
      <w:start w:val="1"/>
      <w:numFmt w:val="bullet"/>
      <w:lvlText w:val="▪"/>
      <w:lvlJc w:val="left"/>
      <w:pPr>
        <w:ind w:left="2880" w:hanging="360"/>
      </w:pPr>
      <w:rPr>
        <w:rFonts w:ascii="noto sans symbols" w:eastAsia="noto sans symbols" w:hAnsi="noto sans symbols" w:cs="noto sans symbols"/>
      </w:rPr>
    </w:lvl>
    <w:lvl w:ilvl="3" w:tplc="0DBE7F2A">
      <w:start w:val="1"/>
      <w:numFmt w:val="bullet"/>
      <w:lvlText w:val="●"/>
      <w:lvlJc w:val="left"/>
      <w:pPr>
        <w:ind w:left="3600" w:hanging="360"/>
      </w:pPr>
      <w:rPr>
        <w:rFonts w:ascii="noto sans symbols" w:eastAsia="noto sans symbols" w:hAnsi="noto sans symbols" w:cs="noto sans symbols"/>
      </w:rPr>
    </w:lvl>
    <w:lvl w:ilvl="4" w:tplc="DEFE35EA">
      <w:start w:val="1"/>
      <w:numFmt w:val="bullet"/>
      <w:lvlText w:val="o"/>
      <w:lvlJc w:val="left"/>
      <w:pPr>
        <w:ind w:left="4320" w:hanging="360"/>
      </w:pPr>
      <w:rPr>
        <w:rFonts w:ascii="Courier New" w:eastAsia="Courier New" w:hAnsi="Courier New" w:cs="Courier New"/>
      </w:rPr>
    </w:lvl>
    <w:lvl w:ilvl="5" w:tplc="DD8A8ED2">
      <w:start w:val="1"/>
      <w:numFmt w:val="bullet"/>
      <w:lvlText w:val="▪"/>
      <w:lvlJc w:val="left"/>
      <w:pPr>
        <w:ind w:left="5040" w:hanging="360"/>
      </w:pPr>
      <w:rPr>
        <w:rFonts w:ascii="noto sans symbols" w:eastAsia="noto sans symbols" w:hAnsi="noto sans symbols" w:cs="noto sans symbols"/>
      </w:rPr>
    </w:lvl>
    <w:lvl w:ilvl="6" w:tplc="9D486F62">
      <w:start w:val="1"/>
      <w:numFmt w:val="bullet"/>
      <w:lvlText w:val="●"/>
      <w:lvlJc w:val="left"/>
      <w:pPr>
        <w:ind w:left="5760" w:hanging="360"/>
      </w:pPr>
      <w:rPr>
        <w:rFonts w:ascii="noto sans symbols" w:eastAsia="noto sans symbols" w:hAnsi="noto sans symbols" w:cs="noto sans symbols"/>
      </w:rPr>
    </w:lvl>
    <w:lvl w:ilvl="7" w:tplc="80DE666E">
      <w:start w:val="1"/>
      <w:numFmt w:val="bullet"/>
      <w:lvlText w:val="o"/>
      <w:lvlJc w:val="left"/>
      <w:pPr>
        <w:ind w:left="6480" w:hanging="360"/>
      </w:pPr>
      <w:rPr>
        <w:rFonts w:ascii="Courier New" w:eastAsia="Courier New" w:hAnsi="Courier New" w:cs="Courier New"/>
      </w:rPr>
    </w:lvl>
    <w:lvl w:ilvl="8" w:tplc="06C65D0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165F754B"/>
    <w:multiLevelType w:val="hybridMultilevel"/>
    <w:tmpl w:val="011A9262"/>
    <w:lvl w:ilvl="0" w:tplc="33302668">
      <w:start w:val="1"/>
      <w:numFmt w:val="bullet"/>
      <w:lvlText w:val="−"/>
      <w:lvlJc w:val="left"/>
      <w:pPr>
        <w:ind w:left="720" w:hanging="360"/>
      </w:pPr>
      <w:rPr>
        <w:rFonts w:ascii="noto sans symbols" w:eastAsia="noto sans symbols" w:hAnsi="noto sans symbols" w:cs="noto sans symbols"/>
      </w:rPr>
    </w:lvl>
    <w:lvl w:ilvl="1" w:tplc="B6E63E28">
      <w:start w:val="1"/>
      <w:numFmt w:val="bullet"/>
      <w:lvlText w:val="o"/>
      <w:lvlJc w:val="left"/>
      <w:pPr>
        <w:ind w:left="1440" w:hanging="360"/>
      </w:pPr>
      <w:rPr>
        <w:rFonts w:ascii="Courier New" w:eastAsia="Courier New" w:hAnsi="Courier New" w:cs="Courier New"/>
      </w:rPr>
    </w:lvl>
    <w:lvl w:ilvl="2" w:tplc="02C81CBA">
      <w:start w:val="1"/>
      <w:numFmt w:val="bullet"/>
      <w:lvlText w:val="▪"/>
      <w:lvlJc w:val="left"/>
      <w:pPr>
        <w:ind w:left="2160" w:hanging="360"/>
      </w:pPr>
      <w:rPr>
        <w:rFonts w:ascii="noto sans symbols" w:eastAsia="noto sans symbols" w:hAnsi="noto sans symbols" w:cs="noto sans symbols"/>
      </w:rPr>
    </w:lvl>
    <w:lvl w:ilvl="3" w:tplc="84F2D9B0">
      <w:start w:val="1"/>
      <w:numFmt w:val="bullet"/>
      <w:lvlText w:val="●"/>
      <w:lvlJc w:val="left"/>
      <w:pPr>
        <w:ind w:left="2880" w:hanging="360"/>
      </w:pPr>
      <w:rPr>
        <w:rFonts w:ascii="noto sans symbols" w:eastAsia="noto sans symbols" w:hAnsi="noto sans symbols" w:cs="noto sans symbols"/>
      </w:rPr>
    </w:lvl>
    <w:lvl w:ilvl="4" w:tplc="D98091A8">
      <w:start w:val="1"/>
      <w:numFmt w:val="bullet"/>
      <w:lvlText w:val="o"/>
      <w:lvlJc w:val="left"/>
      <w:pPr>
        <w:ind w:left="3600" w:hanging="360"/>
      </w:pPr>
      <w:rPr>
        <w:rFonts w:ascii="Courier New" w:eastAsia="Courier New" w:hAnsi="Courier New" w:cs="Courier New"/>
      </w:rPr>
    </w:lvl>
    <w:lvl w:ilvl="5" w:tplc="55EEDC64">
      <w:start w:val="1"/>
      <w:numFmt w:val="bullet"/>
      <w:lvlText w:val="▪"/>
      <w:lvlJc w:val="left"/>
      <w:pPr>
        <w:ind w:left="4320" w:hanging="360"/>
      </w:pPr>
      <w:rPr>
        <w:rFonts w:ascii="noto sans symbols" w:eastAsia="noto sans symbols" w:hAnsi="noto sans symbols" w:cs="noto sans symbols"/>
      </w:rPr>
    </w:lvl>
    <w:lvl w:ilvl="6" w:tplc="8EFA9A3A">
      <w:start w:val="1"/>
      <w:numFmt w:val="bullet"/>
      <w:lvlText w:val="●"/>
      <w:lvlJc w:val="left"/>
      <w:pPr>
        <w:ind w:left="5040" w:hanging="360"/>
      </w:pPr>
      <w:rPr>
        <w:rFonts w:ascii="noto sans symbols" w:eastAsia="noto sans symbols" w:hAnsi="noto sans symbols" w:cs="noto sans symbols"/>
      </w:rPr>
    </w:lvl>
    <w:lvl w:ilvl="7" w:tplc="360CB5A0">
      <w:start w:val="1"/>
      <w:numFmt w:val="bullet"/>
      <w:lvlText w:val="o"/>
      <w:lvlJc w:val="left"/>
      <w:pPr>
        <w:ind w:left="5760" w:hanging="360"/>
      </w:pPr>
      <w:rPr>
        <w:rFonts w:ascii="Courier New" w:eastAsia="Courier New" w:hAnsi="Courier New" w:cs="Courier New"/>
      </w:rPr>
    </w:lvl>
    <w:lvl w:ilvl="8" w:tplc="34B0BD14">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A18410F"/>
    <w:multiLevelType w:val="hybridMultilevel"/>
    <w:tmpl w:val="4CD60644"/>
    <w:lvl w:ilvl="0" w:tplc="AA921D40">
      <w:start w:val="1"/>
      <w:numFmt w:val="bullet"/>
      <w:lvlText w:val="−"/>
      <w:lvlJc w:val="left"/>
      <w:pPr>
        <w:ind w:left="1440" w:hanging="360"/>
      </w:pPr>
      <w:rPr>
        <w:rFonts w:ascii="noto sans symbols" w:eastAsia="noto sans symbols" w:hAnsi="noto sans symbols" w:cs="noto sans symbols"/>
      </w:rPr>
    </w:lvl>
    <w:lvl w:ilvl="1" w:tplc="830E1D6A">
      <w:start w:val="1"/>
      <w:numFmt w:val="bullet"/>
      <w:lvlText w:val="o"/>
      <w:lvlJc w:val="left"/>
      <w:pPr>
        <w:ind w:left="2160" w:hanging="360"/>
      </w:pPr>
      <w:rPr>
        <w:rFonts w:ascii="Courier New" w:eastAsia="Courier New" w:hAnsi="Courier New" w:cs="Courier New"/>
      </w:rPr>
    </w:lvl>
    <w:lvl w:ilvl="2" w:tplc="D93EC2F8">
      <w:start w:val="1"/>
      <w:numFmt w:val="bullet"/>
      <w:lvlText w:val="▪"/>
      <w:lvlJc w:val="left"/>
      <w:pPr>
        <w:ind w:left="2880" w:hanging="360"/>
      </w:pPr>
      <w:rPr>
        <w:rFonts w:ascii="noto sans symbols" w:eastAsia="noto sans symbols" w:hAnsi="noto sans symbols" w:cs="noto sans symbols"/>
      </w:rPr>
    </w:lvl>
    <w:lvl w:ilvl="3" w:tplc="5434BBAA">
      <w:start w:val="1"/>
      <w:numFmt w:val="bullet"/>
      <w:lvlText w:val="●"/>
      <w:lvlJc w:val="left"/>
      <w:pPr>
        <w:ind w:left="3600" w:hanging="360"/>
      </w:pPr>
      <w:rPr>
        <w:rFonts w:ascii="noto sans symbols" w:eastAsia="noto sans symbols" w:hAnsi="noto sans symbols" w:cs="noto sans symbols"/>
      </w:rPr>
    </w:lvl>
    <w:lvl w:ilvl="4" w:tplc="1304BEF6">
      <w:start w:val="1"/>
      <w:numFmt w:val="bullet"/>
      <w:lvlText w:val="o"/>
      <w:lvlJc w:val="left"/>
      <w:pPr>
        <w:ind w:left="4320" w:hanging="360"/>
      </w:pPr>
      <w:rPr>
        <w:rFonts w:ascii="Courier New" w:eastAsia="Courier New" w:hAnsi="Courier New" w:cs="Courier New"/>
      </w:rPr>
    </w:lvl>
    <w:lvl w:ilvl="5" w:tplc="6BF63C34">
      <w:start w:val="1"/>
      <w:numFmt w:val="bullet"/>
      <w:lvlText w:val="▪"/>
      <w:lvlJc w:val="left"/>
      <w:pPr>
        <w:ind w:left="5040" w:hanging="360"/>
      </w:pPr>
      <w:rPr>
        <w:rFonts w:ascii="noto sans symbols" w:eastAsia="noto sans symbols" w:hAnsi="noto sans symbols" w:cs="noto sans symbols"/>
      </w:rPr>
    </w:lvl>
    <w:lvl w:ilvl="6" w:tplc="005C3082">
      <w:start w:val="1"/>
      <w:numFmt w:val="bullet"/>
      <w:lvlText w:val="●"/>
      <w:lvlJc w:val="left"/>
      <w:pPr>
        <w:ind w:left="5760" w:hanging="360"/>
      </w:pPr>
      <w:rPr>
        <w:rFonts w:ascii="noto sans symbols" w:eastAsia="noto sans symbols" w:hAnsi="noto sans symbols" w:cs="noto sans symbols"/>
      </w:rPr>
    </w:lvl>
    <w:lvl w:ilvl="7" w:tplc="3B8A98DA">
      <w:start w:val="1"/>
      <w:numFmt w:val="bullet"/>
      <w:lvlText w:val="o"/>
      <w:lvlJc w:val="left"/>
      <w:pPr>
        <w:ind w:left="6480" w:hanging="360"/>
      </w:pPr>
      <w:rPr>
        <w:rFonts w:ascii="Courier New" w:eastAsia="Courier New" w:hAnsi="Courier New" w:cs="Courier New"/>
      </w:rPr>
    </w:lvl>
    <w:lvl w:ilvl="8" w:tplc="83D2811E">
      <w:start w:val="1"/>
      <w:numFmt w:val="bullet"/>
      <w:lvlText w:val="▪"/>
      <w:lvlJc w:val="left"/>
      <w:pPr>
        <w:ind w:left="7200" w:hanging="360"/>
      </w:pPr>
      <w:rPr>
        <w:rFonts w:ascii="noto sans symbols" w:eastAsia="noto sans symbols" w:hAnsi="noto sans symbols" w:cs="noto sans symbols"/>
      </w:rPr>
    </w:lvl>
  </w:abstractNum>
  <w:abstractNum w:abstractNumId="4" w15:restartNumberingAfterBreak="0">
    <w:nsid w:val="271B7135"/>
    <w:multiLevelType w:val="hybridMultilevel"/>
    <w:tmpl w:val="8D36E3B6"/>
    <w:lvl w:ilvl="0" w:tplc="6874A960">
      <w:start w:val="1"/>
      <w:numFmt w:val="bullet"/>
      <w:lvlText w:val="−"/>
      <w:lvlJc w:val="left"/>
      <w:pPr>
        <w:ind w:left="1440" w:hanging="360"/>
      </w:pPr>
      <w:rPr>
        <w:rFonts w:ascii="noto sans symbols" w:eastAsia="noto sans symbols" w:hAnsi="noto sans symbols" w:cs="noto sans symbols"/>
      </w:rPr>
    </w:lvl>
    <w:lvl w:ilvl="1" w:tplc="3BEC5D24">
      <w:start w:val="1"/>
      <w:numFmt w:val="bullet"/>
      <w:lvlText w:val="o"/>
      <w:lvlJc w:val="left"/>
      <w:pPr>
        <w:ind w:left="2160" w:hanging="360"/>
      </w:pPr>
      <w:rPr>
        <w:rFonts w:ascii="Courier New" w:eastAsia="Courier New" w:hAnsi="Courier New" w:cs="Courier New"/>
      </w:rPr>
    </w:lvl>
    <w:lvl w:ilvl="2" w:tplc="A0BE2CC2">
      <w:start w:val="1"/>
      <w:numFmt w:val="bullet"/>
      <w:lvlText w:val="▪"/>
      <w:lvlJc w:val="left"/>
      <w:pPr>
        <w:ind w:left="2880" w:hanging="360"/>
      </w:pPr>
      <w:rPr>
        <w:rFonts w:ascii="noto sans symbols" w:eastAsia="noto sans symbols" w:hAnsi="noto sans symbols" w:cs="noto sans symbols"/>
      </w:rPr>
    </w:lvl>
    <w:lvl w:ilvl="3" w:tplc="8EAAB0AC">
      <w:start w:val="1"/>
      <w:numFmt w:val="bullet"/>
      <w:lvlText w:val="●"/>
      <w:lvlJc w:val="left"/>
      <w:pPr>
        <w:ind w:left="3600" w:hanging="360"/>
      </w:pPr>
      <w:rPr>
        <w:rFonts w:ascii="noto sans symbols" w:eastAsia="noto sans symbols" w:hAnsi="noto sans symbols" w:cs="noto sans symbols"/>
      </w:rPr>
    </w:lvl>
    <w:lvl w:ilvl="4" w:tplc="23EED5B0">
      <w:start w:val="1"/>
      <w:numFmt w:val="bullet"/>
      <w:lvlText w:val="o"/>
      <w:lvlJc w:val="left"/>
      <w:pPr>
        <w:ind w:left="4320" w:hanging="360"/>
      </w:pPr>
      <w:rPr>
        <w:rFonts w:ascii="Courier New" w:eastAsia="Courier New" w:hAnsi="Courier New" w:cs="Courier New"/>
      </w:rPr>
    </w:lvl>
    <w:lvl w:ilvl="5" w:tplc="4E741708">
      <w:start w:val="1"/>
      <w:numFmt w:val="bullet"/>
      <w:lvlText w:val="▪"/>
      <w:lvlJc w:val="left"/>
      <w:pPr>
        <w:ind w:left="5040" w:hanging="360"/>
      </w:pPr>
      <w:rPr>
        <w:rFonts w:ascii="noto sans symbols" w:eastAsia="noto sans symbols" w:hAnsi="noto sans symbols" w:cs="noto sans symbols"/>
      </w:rPr>
    </w:lvl>
    <w:lvl w:ilvl="6" w:tplc="D038971C">
      <w:start w:val="1"/>
      <w:numFmt w:val="bullet"/>
      <w:lvlText w:val="●"/>
      <w:lvlJc w:val="left"/>
      <w:pPr>
        <w:ind w:left="5760" w:hanging="360"/>
      </w:pPr>
      <w:rPr>
        <w:rFonts w:ascii="noto sans symbols" w:eastAsia="noto sans symbols" w:hAnsi="noto sans symbols" w:cs="noto sans symbols"/>
      </w:rPr>
    </w:lvl>
    <w:lvl w:ilvl="7" w:tplc="BB263A6E">
      <w:start w:val="1"/>
      <w:numFmt w:val="bullet"/>
      <w:lvlText w:val="o"/>
      <w:lvlJc w:val="left"/>
      <w:pPr>
        <w:ind w:left="6480" w:hanging="360"/>
      </w:pPr>
      <w:rPr>
        <w:rFonts w:ascii="Courier New" w:eastAsia="Courier New" w:hAnsi="Courier New" w:cs="Courier New"/>
      </w:rPr>
    </w:lvl>
    <w:lvl w:ilvl="8" w:tplc="F050BC62">
      <w:start w:val="1"/>
      <w:numFmt w:val="bullet"/>
      <w:lvlText w:val="▪"/>
      <w:lvlJc w:val="left"/>
      <w:pPr>
        <w:ind w:left="7200" w:hanging="360"/>
      </w:pPr>
      <w:rPr>
        <w:rFonts w:ascii="noto sans symbols" w:eastAsia="noto sans symbols" w:hAnsi="noto sans symbols" w:cs="noto sans symbols"/>
      </w:rPr>
    </w:lvl>
  </w:abstractNum>
  <w:abstractNum w:abstractNumId="5" w15:restartNumberingAfterBreak="0">
    <w:nsid w:val="283C3980"/>
    <w:multiLevelType w:val="hybridMultilevel"/>
    <w:tmpl w:val="515479CC"/>
    <w:lvl w:ilvl="0" w:tplc="1A4EAC36">
      <w:start w:val="1"/>
      <w:numFmt w:val="bullet"/>
      <w:lvlText w:val="−"/>
      <w:lvlJc w:val="left"/>
      <w:pPr>
        <w:ind w:left="1440" w:hanging="360"/>
      </w:pPr>
      <w:rPr>
        <w:rFonts w:ascii="noto sans symbols" w:eastAsia="noto sans symbols" w:hAnsi="noto sans symbols" w:cs="noto sans symbols"/>
      </w:rPr>
    </w:lvl>
    <w:lvl w:ilvl="1" w:tplc="3E2EC8B8">
      <w:start w:val="1"/>
      <w:numFmt w:val="bullet"/>
      <w:lvlText w:val="o"/>
      <w:lvlJc w:val="left"/>
      <w:pPr>
        <w:ind w:left="2160" w:hanging="360"/>
      </w:pPr>
      <w:rPr>
        <w:rFonts w:ascii="Courier New" w:eastAsia="Courier New" w:hAnsi="Courier New" w:cs="Courier New"/>
      </w:rPr>
    </w:lvl>
    <w:lvl w:ilvl="2" w:tplc="AE8A6482">
      <w:start w:val="1"/>
      <w:numFmt w:val="bullet"/>
      <w:lvlText w:val="▪"/>
      <w:lvlJc w:val="left"/>
      <w:pPr>
        <w:ind w:left="2880" w:hanging="360"/>
      </w:pPr>
      <w:rPr>
        <w:rFonts w:ascii="noto sans symbols" w:eastAsia="noto sans symbols" w:hAnsi="noto sans symbols" w:cs="noto sans symbols"/>
      </w:rPr>
    </w:lvl>
    <w:lvl w:ilvl="3" w:tplc="27764454">
      <w:start w:val="1"/>
      <w:numFmt w:val="bullet"/>
      <w:lvlText w:val="●"/>
      <w:lvlJc w:val="left"/>
      <w:pPr>
        <w:ind w:left="3600" w:hanging="360"/>
      </w:pPr>
      <w:rPr>
        <w:rFonts w:ascii="noto sans symbols" w:eastAsia="noto sans symbols" w:hAnsi="noto sans symbols" w:cs="noto sans symbols"/>
      </w:rPr>
    </w:lvl>
    <w:lvl w:ilvl="4" w:tplc="ABAEE6C4">
      <w:start w:val="1"/>
      <w:numFmt w:val="bullet"/>
      <w:lvlText w:val="o"/>
      <w:lvlJc w:val="left"/>
      <w:pPr>
        <w:ind w:left="4320" w:hanging="360"/>
      </w:pPr>
      <w:rPr>
        <w:rFonts w:ascii="Courier New" w:eastAsia="Courier New" w:hAnsi="Courier New" w:cs="Courier New"/>
      </w:rPr>
    </w:lvl>
    <w:lvl w:ilvl="5" w:tplc="AFD86A04">
      <w:start w:val="1"/>
      <w:numFmt w:val="bullet"/>
      <w:lvlText w:val="▪"/>
      <w:lvlJc w:val="left"/>
      <w:pPr>
        <w:ind w:left="5040" w:hanging="360"/>
      </w:pPr>
      <w:rPr>
        <w:rFonts w:ascii="noto sans symbols" w:eastAsia="noto sans symbols" w:hAnsi="noto sans symbols" w:cs="noto sans symbols"/>
      </w:rPr>
    </w:lvl>
    <w:lvl w:ilvl="6" w:tplc="8662D3B2">
      <w:start w:val="1"/>
      <w:numFmt w:val="bullet"/>
      <w:lvlText w:val="●"/>
      <w:lvlJc w:val="left"/>
      <w:pPr>
        <w:ind w:left="5760" w:hanging="360"/>
      </w:pPr>
      <w:rPr>
        <w:rFonts w:ascii="noto sans symbols" w:eastAsia="noto sans symbols" w:hAnsi="noto sans symbols" w:cs="noto sans symbols"/>
      </w:rPr>
    </w:lvl>
    <w:lvl w:ilvl="7" w:tplc="05E22D8E">
      <w:start w:val="1"/>
      <w:numFmt w:val="bullet"/>
      <w:lvlText w:val="o"/>
      <w:lvlJc w:val="left"/>
      <w:pPr>
        <w:ind w:left="6480" w:hanging="360"/>
      </w:pPr>
      <w:rPr>
        <w:rFonts w:ascii="Courier New" w:eastAsia="Courier New" w:hAnsi="Courier New" w:cs="Courier New"/>
      </w:rPr>
    </w:lvl>
    <w:lvl w:ilvl="8" w:tplc="FAF08D92">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4491311A"/>
    <w:multiLevelType w:val="hybridMultilevel"/>
    <w:tmpl w:val="D1C29CFE"/>
    <w:lvl w:ilvl="0" w:tplc="26E0A36C">
      <w:start w:val="1"/>
      <w:numFmt w:val="bullet"/>
      <w:lvlText w:val="−"/>
      <w:lvlJc w:val="left"/>
      <w:pPr>
        <w:ind w:left="1440" w:hanging="360"/>
      </w:pPr>
      <w:rPr>
        <w:rFonts w:ascii="noto sans symbols" w:eastAsia="noto sans symbols" w:hAnsi="noto sans symbols" w:cs="noto sans symbols"/>
      </w:rPr>
    </w:lvl>
    <w:lvl w:ilvl="1" w:tplc="E7F08C2A">
      <w:start w:val="1"/>
      <w:numFmt w:val="bullet"/>
      <w:lvlText w:val="o"/>
      <w:lvlJc w:val="left"/>
      <w:pPr>
        <w:ind w:left="2160" w:hanging="360"/>
      </w:pPr>
      <w:rPr>
        <w:rFonts w:ascii="Courier New" w:eastAsia="Courier New" w:hAnsi="Courier New" w:cs="Courier New"/>
      </w:rPr>
    </w:lvl>
    <w:lvl w:ilvl="2" w:tplc="911A010E">
      <w:start w:val="1"/>
      <w:numFmt w:val="bullet"/>
      <w:lvlText w:val="▪"/>
      <w:lvlJc w:val="left"/>
      <w:pPr>
        <w:ind w:left="2880" w:hanging="360"/>
      </w:pPr>
      <w:rPr>
        <w:rFonts w:ascii="noto sans symbols" w:eastAsia="noto sans symbols" w:hAnsi="noto sans symbols" w:cs="noto sans symbols"/>
      </w:rPr>
    </w:lvl>
    <w:lvl w:ilvl="3" w:tplc="EB72190A">
      <w:start w:val="1"/>
      <w:numFmt w:val="bullet"/>
      <w:lvlText w:val="●"/>
      <w:lvlJc w:val="left"/>
      <w:pPr>
        <w:ind w:left="3600" w:hanging="360"/>
      </w:pPr>
      <w:rPr>
        <w:rFonts w:ascii="noto sans symbols" w:eastAsia="noto sans symbols" w:hAnsi="noto sans symbols" w:cs="noto sans symbols"/>
      </w:rPr>
    </w:lvl>
    <w:lvl w:ilvl="4" w:tplc="DD5498B6">
      <w:start w:val="1"/>
      <w:numFmt w:val="bullet"/>
      <w:lvlText w:val="o"/>
      <w:lvlJc w:val="left"/>
      <w:pPr>
        <w:ind w:left="4320" w:hanging="360"/>
      </w:pPr>
      <w:rPr>
        <w:rFonts w:ascii="Courier New" w:eastAsia="Courier New" w:hAnsi="Courier New" w:cs="Courier New"/>
      </w:rPr>
    </w:lvl>
    <w:lvl w:ilvl="5" w:tplc="F132C104">
      <w:start w:val="1"/>
      <w:numFmt w:val="bullet"/>
      <w:lvlText w:val="▪"/>
      <w:lvlJc w:val="left"/>
      <w:pPr>
        <w:ind w:left="5040" w:hanging="360"/>
      </w:pPr>
      <w:rPr>
        <w:rFonts w:ascii="noto sans symbols" w:eastAsia="noto sans symbols" w:hAnsi="noto sans symbols" w:cs="noto sans symbols"/>
      </w:rPr>
    </w:lvl>
    <w:lvl w:ilvl="6" w:tplc="2D6CFBFE">
      <w:start w:val="1"/>
      <w:numFmt w:val="bullet"/>
      <w:lvlText w:val="●"/>
      <w:lvlJc w:val="left"/>
      <w:pPr>
        <w:ind w:left="5760" w:hanging="360"/>
      </w:pPr>
      <w:rPr>
        <w:rFonts w:ascii="noto sans symbols" w:eastAsia="noto sans symbols" w:hAnsi="noto sans symbols" w:cs="noto sans symbols"/>
      </w:rPr>
    </w:lvl>
    <w:lvl w:ilvl="7" w:tplc="D8141D8E">
      <w:start w:val="1"/>
      <w:numFmt w:val="bullet"/>
      <w:lvlText w:val="o"/>
      <w:lvlJc w:val="left"/>
      <w:pPr>
        <w:ind w:left="6480" w:hanging="360"/>
      </w:pPr>
      <w:rPr>
        <w:rFonts w:ascii="Courier New" w:eastAsia="Courier New" w:hAnsi="Courier New" w:cs="Courier New"/>
      </w:rPr>
    </w:lvl>
    <w:lvl w:ilvl="8" w:tplc="35D6AFF2">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470A0369"/>
    <w:multiLevelType w:val="hybridMultilevel"/>
    <w:tmpl w:val="0456C804"/>
    <w:lvl w:ilvl="0" w:tplc="D9A8C2B0">
      <w:start w:val="1"/>
      <w:numFmt w:val="bullet"/>
      <w:lvlText w:val="−"/>
      <w:lvlJc w:val="left"/>
      <w:pPr>
        <w:ind w:left="1440" w:hanging="360"/>
      </w:pPr>
      <w:rPr>
        <w:rFonts w:ascii="noto sans symbols" w:eastAsia="noto sans symbols" w:hAnsi="noto sans symbols" w:cs="noto sans symbols"/>
      </w:rPr>
    </w:lvl>
    <w:lvl w:ilvl="1" w:tplc="5DB8F8A4">
      <w:start w:val="1"/>
      <w:numFmt w:val="bullet"/>
      <w:lvlText w:val="o"/>
      <w:lvlJc w:val="left"/>
      <w:pPr>
        <w:ind w:left="2160" w:hanging="360"/>
      </w:pPr>
      <w:rPr>
        <w:rFonts w:ascii="Courier New" w:eastAsia="Courier New" w:hAnsi="Courier New" w:cs="Courier New"/>
      </w:rPr>
    </w:lvl>
    <w:lvl w:ilvl="2" w:tplc="4022AD7E">
      <w:start w:val="1"/>
      <w:numFmt w:val="bullet"/>
      <w:lvlText w:val="▪"/>
      <w:lvlJc w:val="left"/>
      <w:pPr>
        <w:ind w:left="2880" w:hanging="360"/>
      </w:pPr>
      <w:rPr>
        <w:rFonts w:ascii="noto sans symbols" w:eastAsia="noto sans symbols" w:hAnsi="noto sans symbols" w:cs="noto sans symbols"/>
      </w:rPr>
    </w:lvl>
    <w:lvl w:ilvl="3" w:tplc="34806C0E">
      <w:start w:val="1"/>
      <w:numFmt w:val="bullet"/>
      <w:lvlText w:val="●"/>
      <w:lvlJc w:val="left"/>
      <w:pPr>
        <w:ind w:left="3600" w:hanging="360"/>
      </w:pPr>
      <w:rPr>
        <w:rFonts w:ascii="noto sans symbols" w:eastAsia="noto sans symbols" w:hAnsi="noto sans symbols" w:cs="noto sans symbols"/>
      </w:rPr>
    </w:lvl>
    <w:lvl w:ilvl="4" w:tplc="D5F80378">
      <w:start w:val="1"/>
      <w:numFmt w:val="bullet"/>
      <w:lvlText w:val="o"/>
      <w:lvlJc w:val="left"/>
      <w:pPr>
        <w:ind w:left="4320" w:hanging="360"/>
      </w:pPr>
      <w:rPr>
        <w:rFonts w:ascii="Courier New" w:eastAsia="Courier New" w:hAnsi="Courier New" w:cs="Courier New"/>
      </w:rPr>
    </w:lvl>
    <w:lvl w:ilvl="5" w:tplc="4A368C98">
      <w:start w:val="1"/>
      <w:numFmt w:val="bullet"/>
      <w:lvlText w:val="▪"/>
      <w:lvlJc w:val="left"/>
      <w:pPr>
        <w:ind w:left="5040" w:hanging="360"/>
      </w:pPr>
      <w:rPr>
        <w:rFonts w:ascii="noto sans symbols" w:eastAsia="noto sans symbols" w:hAnsi="noto sans symbols" w:cs="noto sans symbols"/>
      </w:rPr>
    </w:lvl>
    <w:lvl w:ilvl="6" w:tplc="470E6520">
      <w:start w:val="1"/>
      <w:numFmt w:val="bullet"/>
      <w:lvlText w:val="●"/>
      <w:lvlJc w:val="left"/>
      <w:pPr>
        <w:ind w:left="5760" w:hanging="360"/>
      </w:pPr>
      <w:rPr>
        <w:rFonts w:ascii="noto sans symbols" w:eastAsia="noto sans symbols" w:hAnsi="noto sans symbols" w:cs="noto sans symbols"/>
      </w:rPr>
    </w:lvl>
    <w:lvl w:ilvl="7" w:tplc="EA18604A">
      <w:start w:val="1"/>
      <w:numFmt w:val="bullet"/>
      <w:lvlText w:val="o"/>
      <w:lvlJc w:val="left"/>
      <w:pPr>
        <w:ind w:left="6480" w:hanging="360"/>
      </w:pPr>
      <w:rPr>
        <w:rFonts w:ascii="Courier New" w:eastAsia="Courier New" w:hAnsi="Courier New" w:cs="Courier New"/>
      </w:rPr>
    </w:lvl>
    <w:lvl w:ilvl="8" w:tplc="83CA8434">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48ED7C47"/>
    <w:multiLevelType w:val="hybridMultilevel"/>
    <w:tmpl w:val="2684F982"/>
    <w:lvl w:ilvl="0" w:tplc="8384C8E4">
      <w:start w:val="1"/>
      <w:numFmt w:val="bullet"/>
      <w:lvlText w:val="−"/>
      <w:lvlJc w:val="left"/>
      <w:pPr>
        <w:ind w:left="1440" w:hanging="360"/>
      </w:pPr>
      <w:rPr>
        <w:rFonts w:ascii="noto sans symbols" w:eastAsia="noto sans symbols" w:hAnsi="noto sans symbols" w:cs="noto sans symbols"/>
      </w:rPr>
    </w:lvl>
    <w:lvl w:ilvl="1" w:tplc="7458C11E">
      <w:start w:val="1"/>
      <w:numFmt w:val="bullet"/>
      <w:lvlText w:val="o"/>
      <w:lvlJc w:val="left"/>
      <w:pPr>
        <w:ind w:left="2160" w:hanging="360"/>
      </w:pPr>
      <w:rPr>
        <w:rFonts w:ascii="Courier New" w:eastAsia="Courier New" w:hAnsi="Courier New" w:cs="Courier New"/>
      </w:rPr>
    </w:lvl>
    <w:lvl w:ilvl="2" w:tplc="0E9A6A86">
      <w:start w:val="1"/>
      <w:numFmt w:val="bullet"/>
      <w:lvlText w:val="▪"/>
      <w:lvlJc w:val="left"/>
      <w:pPr>
        <w:ind w:left="2880" w:hanging="360"/>
      </w:pPr>
      <w:rPr>
        <w:rFonts w:ascii="noto sans symbols" w:eastAsia="noto sans symbols" w:hAnsi="noto sans symbols" w:cs="noto sans symbols"/>
      </w:rPr>
    </w:lvl>
    <w:lvl w:ilvl="3" w:tplc="02FAA6E4">
      <w:start w:val="1"/>
      <w:numFmt w:val="bullet"/>
      <w:lvlText w:val="●"/>
      <w:lvlJc w:val="left"/>
      <w:pPr>
        <w:ind w:left="3600" w:hanging="360"/>
      </w:pPr>
      <w:rPr>
        <w:rFonts w:ascii="noto sans symbols" w:eastAsia="noto sans symbols" w:hAnsi="noto sans symbols" w:cs="noto sans symbols"/>
      </w:rPr>
    </w:lvl>
    <w:lvl w:ilvl="4" w:tplc="2752BA9C">
      <w:start w:val="1"/>
      <w:numFmt w:val="bullet"/>
      <w:lvlText w:val="o"/>
      <w:lvlJc w:val="left"/>
      <w:pPr>
        <w:ind w:left="4320" w:hanging="360"/>
      </w:pPr>
      <w:rPr>
        <w:rFonts w:ascii="Courier New" w:eastAsia="Courier New" w:hAnsi="Courier New" w:cs="Courier New"/>
      </w:rPr>
    </w:lvl>
    <w:lvl w:ilvl="5" w:tplc="7C7AF5FE">
      <w:start w:val="1"/>
      <w:numFmt w:val="bullet"/>
      <w:lvlText w:val="▪"/>
      <w:lvlJc w:val="left"/>
      <w:pPr>
        <w:ind w:left="5040" w:hanging="360"/>
      </w:pPr>
      <w:rPr>
        <w:rFonts w:ascii="noto sans symbols" w:eastAsia="noto sans symbols" w:hAnsi="noto sans symbols" w:cs="noto sans symbols"/>
      </w:rPr>
    </w:lvl>
    <w:lvl w:ilvl="6" w:tplc="B12C71A6">
      <w:start w:val="1"/>
      <w:numFmt w:val="bullet"/>
      <w:lvlText w:val="●"/>
      <w:lvlJc w:val="left"/>
      <w:pPr>
        <w:ind w:left="5760" w:hanging="360"/>
      </w:pPr>
      <w:rPr>
        <w:rFonts w:ascii="noto sans symbols" w:eastAsia="noto sans symbols" w:hAnsi="noto sans symbols" w:cs="noto sans symbols"/>
      </w:rPr>
    </w:lvl>
    <w:lvl w:ilvl="7" w:tplc="48CAC95C">
      <w:start w:val="1"/>
      <w:numFmt w:val="bullet"/>
      <w:lvlText w:val="o"/>
      <w:lvlJc w:val="left"/>
      <w:pPr>
        <w:ind w:left="6480" w:hanging="360"/>
      </w:pPr>
      <w:rPr>
        <w:rFonts w:ascii="Courier New" w:eastAsia="Courier New" w:hAnsi="Courier New" w:cs="Courier New"/>
      </w:rPr>
    </w:lvl>
    <w:lvl w:ilvl="8" w:tplc="64466DD6">
      <w:start w:val="1"/>
      <w:numFmt w:val="bullet"/>
      <w:lvlText w:val="▪"/>
      <w:lvlJc w:val="left"/>
      <w:pPr>
        <w:ind w:left="7200" w:hanging="360"/>
      </w:pPr>
      <w:rPr>
        <w:rFonts w:ascii="noto sans symbols" w:eastAsia="noto sans symbols" w:hAnsi="noto sans symbols" w:cs="noto sans symbols"/>
      </w:rPr>
    </w:lvl>
  </w:abstractNum>
  <w:abstractNum w:abstractNumId="9" w15:restartNumberingAfterBreak="0">
    <w:nsid w:val="53832082"/>
    <w:multiLevelType w:val="hybridMultilevel"/>
    <w:tmpl w:val="B310F4D0"/>
    <w:lvl w:ilvl="0" w:tplc="8ECE049C">
      <w:start w:val="1"/>
      <w:numFmt w:val="bullet"/>
      <w:lvlText w:val="−"/>
      <w:lvlJc w:val="left"/>
      <w:pPr>
        <w:ind w:left="1440" w:hanging="360"/>
      </w:pPr>
      <w:rPr>
        <w:rFonts w:ascii="noto sans symbols" w:eastAsia="noto sans symbols" w:hAnsi="noto sans symbols" w:cs="noto sans symbols"/>
      </w:rPr>
    </w:lvl>
    <w:lvl w:ilvl="1" w:tplc="25885808">
      <w:start w:val="1"/>
      <w:numFmt w:val="bullet"/>
      <w:lvlText w:val="o"/>
      <w:lvlJc w:val="left"/>
      <w:pPr>
        <w:ind w:left="2160" w:hanging="360"/>
      </w:pPr>
      <w:rPr>
        <w:rFonts w:ascii="Courier New" w:eastAsia="Courier New" w:hAnsi="Courier New" w:cs="Courier New"/>
      </w:rPr>
    </w:lvl>
    <w:lvl w:ilvl="2" w:tplc="A732A97A">
      <w:start w:val="1"/>
      <w:numFmt w:val="bullet"/>
      <w:lvlText w:val="▪"/>
      <w:lvlJc w:val="left"/>
      <w:pPr>
        <w:ind w:left="2880" w:hanging="360"/>
      </w:pPr>
      <w:rPr>
        <w:rFonts w:ascii="noto sans symbols" w:eastAsia="noto sans symbols" w:hAnsi="noto sans symbols" w:cs="noto sans symbols"/>
      </w:rPr>
    </w:lvl>
    <w:lvl w:ilvl="3" w:tplc="5E463904">
      <w:start w:val="1"/>
      <w:numFmt w:val="bullet"/>
      <w:lvlText w:val="●"/>
      <w:lvlJc w:val="left"/>
      <w:pPr>
        <w:ind w:left="3600" w:hanging="360"/>
      </w:pPr>
      <w:rPr>
        <w:rFonts w:ascii="noto sans symbols" w:eastAsia="noto sans symbols" w:hAnsi="noto sans symbols" w:cs="noto sans symbols"/>
      </w:rPr>
    </w:lvl>
    <w:lvl w:ilvl="4" w:tplc="CC8CAD20">
      <w:start w:val="1"/>
      <w:numFmt w:val="bullet"/>
      <w:lvlText w:val="o"/>
      <w:lvlJc w:val="left"/>
      <w:pPr>
        <w:ind w:left="4320" w:hanging="360"/>
      </w:pPr>
      <w:rPr>
        <w:rFonts w:ascii="Courier New" w:eastAsia="Courier New" w:hAnsi="Courier New" w:cs="Courier New"/>
      </w:rPr>
    </w:lvl>
    <w:lvl w:ilvl="5" w:tplc="1FFA353E">
      <w:start w:val="1"/>
      <w:numFmt w:val="bullet"/>
      <w:lvlText w:val="▪"/>
      <w:lvlJc w:val="left"/>
      <w:pPr>
        <w:ind w:left="5040" w:hanging="360"/>
      </w:pPr>
      <w:rPr>
        <w:rFonts w:ascii="noto sans symbols" w:eastAsia="noto sans symbols" w:hAnsi="noto sans symbols" w:cs="noto sans symbols"/>
      </w:rPr>
    </w:lvl>
    <w:lvl w:ilvl="6" w:tplc="148CB764">
      <w:start w:val="1"/>
      <w:numFmt w:val="bullet"/>
      <w:lvlText w:val="●"/>
      <w:lvlJc w:val="left"/>
      <w:pPr>
        <w:ind w:left="5760" w:hanging="360"/>
      </w:pPr>
      <w:rPr>
        <w:rFonts w:ascii="noto sans symbols" w:eastAsia="noto sans symbols" w:hAnsi="noto sans symbols" w:cs="noto sans symbols"/>
      </w:rPr>
    </w:lvl>
    <w:lvl w:ilvl="7" w:tplc="192630CC">
      <w:start w:val="1"/>
      <w:numFmt w:val="bullet"/>
      <w:lvlText w:val="o"/>
      <w:lvlJc w:val="left"/>
      <w:pPr>
        <w:ind w:left="6480" w:hanging="360"/>
      </w:pPr>
      <w:rPr>
        <w:rFonts w:ascii="Courier New" w:eastAsia="Courier New" w:hAnsi="Courier New" w:cs="Courier New"/>
      </w:rPr>
    </w:lvl>
    <w:lvl w:ilvl="8" w:tplc="92205118">
      <w:start w:val="1"/>
      <w:numFmt w:val="bullet"/>
      <w:lvlText w:val="▪"/>
      <w:lvlJc w:val="left"/>
      <w:pPr>
        <w:ind w:left="7200" w:hanging="360"/>
      </w:pPr>
      <w:rPr>
        <w:rFonts w:ascii="noto sans symbols" w:eastAsia="noto sans symbols" w:hAnsi="noto sans symbols" w:cs="noto sans symbols"/>
      </w:rPr>
    </w:lvl>
  </w:abstractNum>
  <w:num w:numId="1">
    <w:abstractNumId w:val="0"/>
  </w:num>
  <w:num w:numId="2">
    <w:abstractNumId w:val="2"/>
  </w:num>
  <w:num w:numId="3">
    <w:abstractNumId w:val="3"/>
  </w:num>
  <w:num w:numId="4">
    <w:abstractNumId w:val="6"/>
  </w:num>
  <w:num w:numId="5">
    <w:abstractNumId w:val="9"/>
  </w:num>
  <w:num w:numId="6">
    <w:abstractNumId w:val="7"/>
  </w:num>
  <w:num w:numId="7">
    <w:abstractNumId w:val="1"/>
  </w:num>
  <w:num w:numId="8">
    <w:abstractNumId w:val="5"/>
  </w:num>
  <w:num w:numId="9">
    <w:abstractNumId w:val="4"/>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A67"/>
    <w:rsid w:val="0021351F"/>
    <w:rsid w:val="002F7566"/>
    <w:rsid w:val="00673A67"/>
    <w:rsid w:val="00742A55"/>
    <w:rsid w:val="008B0584"/>
    <w:rsid w:val="009354B4"/>
    <w:rsid w:val="0097169D"/>
    <w:rsid w:val="00A57F67"/>
    <w:rsid w:val="00E62E9C"/>
    <w:rsid w:val="00EF07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5A42D"/>
  <w15:docId w15:val="{0F2CC1D8-CFA5-433C-BA82-C4DC651EC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link w:val="10"/>
    <w:pPr>
      <w:keepNext/>
      <w:keepLines/>
      <w:spacing w:before="240" w:after="0"/>
      <w:outlineLvl w:val="0"/>
    </w:pPr>
    <w:rPr>
      <w:color w:val="2F5496"/>
      <w:sz w:val="32"/>
      <w:szCs w:val="32"/>
    </w:rPr>
  </w:style>
  <w:style w:type="paragraph" w:styleId="2">
    <w:name w:val="heading 2"/>
    <w:basedOn w:val="a"/>
    <w:next w:val="a"/>
    <w:link w:val="20"/>
    <w:pPr>
      <w:keepNext/>
      <w:keepLines/>
      <w:spacing w:before="40" w:after="0"/>
      <w:outlineLvl w:val="1"/>
    </w:pPr>
    <w:rPr>
      <w:color w:val="2F5496"/>
      <w:sz w:val="26"/>
      <w:szCs w:val="26"/>
    </w:rPr>
  </w:style>
  <w:style w:type="paragraph" w:styleId="3">
    <w:name w:val="heading 3"/>
    <w:basedOn w:val="a"/>
    <w:next w:val="a"/>
    <w:link w:val="30"/>
    <w:pPr>
      <w:keepNext/>
      <w:spacing w:before="120" w:after="0" w:line="360" w:lineRule="auto"/>
      <w:outlineLvl w:val="2"/>
    </w:pPr>
    <w:rPr>
      <w:rFonts w:ascii="Arial" w:eastAsia="Arial" w:hAnsi="Arial" w:cs="Arial"/>
      <w:b/>
    </w:rPr>
  </w:style>
  <w:style w:type="paragraph" w:styleId="4">
    <w:name w:val="heading 4"/>
    <w:basedOn w:val="a"/>
    <w:next w:val="a"/>
    <w:link w:val="40"/>
    <w:pPr>
      <w:keepNext/>
      <w:keepLines/>
      <w:spacing w:before="240" w:after="40"/>
      <w:outlineLvl w:val="3"/>
    </w:pPr>
    <w:rPr>
      <w:b/>
      <w:sz w:val="24"/>
      <w:szCs w:val="24"/>
    </w:rPr>
  </w:style>
  <w:style w:type="paragraph" w:styleId="5">
    <w:name w:val="heading 5"/>
    <w:basedOn w:val="a"/>
    <w:next w:val="a"/>
    <w:link w:val="50"/>
    <w:pPr>
      <w:keepNext/>
      <w:keepLines/>
      <w:spacing w:before="220" w:after="40"/>
      <w:outlineLvl w:val="4"/>
    </w:pPr>
    <w:rPr>
      <w:b/>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character" w:customStyle="1" w:styleId="a5">
    <w:name w:val="Заголовок Знак"/>
    <w:link w:val="a6"/>
    <w:uiPriority w:val="10"/>
    <w:rPr>
      <w:sz w:val="48"/>
      <w:szCs w:val="48"/>
    </w:rPr>
  </w:style>
  <w:style w:type="character" w:customStyle="1" w:styleId="a7">
    <w:name w:val="Подзаголовок Знак"/>
    <w:link w:val="a8"/>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000FF" w:themeColor="hyperlink"/>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pPr>
      <w:spacing w:after="0"/>
    </w:pPr>
  </w:style>
  <w:style w:type="table" w:customStyle="1" w:styleId="TableNormal">
    <w:name w:val="Table Normal"/>
    <w:tblPr>
      <w:tblCellMar>
        <w:top w:w="0" w:type="dxa"/>
        <w:left w:w="0" w:type="dxa"/>
        <w:bottom w:w="0" w:type="dxa"/>
        <w:right w:w="0" w:type="dxa"/>
      </w:tblCellMar>
    </w:tblPr>
  </w:style>
  <w:style w:type="paragraph" w:styleId="a6">
    <w:name w:val="Title"/>
    <w:basedOn w:val="a"/>
    <w:next w:val="a"/>
    <w:link w:val="a5"/>
    <w:pPr>
      <w:keepNext/>
      <w:keepLines/>
      <w:spacing w:before="480" w:after="120"/>
    </w:pPr>
    <w:rPr>
      <w:b/>
      <w:sz w:val="72"/>
      <w:szCs w:val="72"/>
    </w:rPr>
  </w:style>
  <w:style w:type="paragraph" w:styleId="a8">
    <w:name w:val="Subtitle"/>
    <w:basedOn w:val="a"/>
    <w:next w:val="a"/>
    <w:link w:val="a7"/>
    <w:pPr>
      <w:keepNext/>
      <w:keepLines/>
      <w:spacing w:before="360" w:after="80"/>
    </w:pPr>
    <w:rPr>
      <w:rFonts w:ascii="Georgia" w:eastAsia="Georgia" w:hAnsi="Georgia" w:cs="Georgia"/>
      <w:i/>
      <w:color w:val="666666"/>
      <w:sz w:val="48"/>
      <w:szCs w:val="48"/>
    </w:rPr>
  </w:style>
  <w:style w:type="table" w:customStyle="1" w:styleId="StGen0">
    <w:name w:val="StGen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1">
    <w:name w:val="StGen1"/>
    <w:basedOn w:val="TableNormal"/>
    <w:tblPr>
      <w:tblStyleRowBandSize w:val="1"/>
      <w:tblStyleColBandSize w:val="1"/>
      <w:tblCellMar>
        <w:left w:w="115" w:type="dxa"/>
        <w:right w:w="115" w:type="dxa"/>
      </w:tblCellMar>
    </w:tblPr>
  </w:style>
  <w:style w:type="table" w:customStyle="1" w:styleId="StGen2">
    <w:name w:val="StGen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3">
    <w:name w:val="StGen3"/>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4">
    <w:name w:val="StGen4"/>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serX@madskill.ru"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8570</Words>
  <Characters>48849</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Antonov</dc:creator>
  <cp:lastModifiedBy>Antonov</cp:lastModifiedBy>
  <cp:revision>2</cp:revision>
  <dcterms:created xsi:type="dcterms:W3CDTF">2023-03-29T12:28:00Z</dcterms:created>
  <dcterms:modified xsi:type="dcterms:W3CDTF">2023-03-29T12:28:00Z</dcterms:modified>
</cp:coreProperties>
</file>