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Arial" w:eastAsia="Arial" w:hAnsi="Arial" w:cs="Arial"/>
          <w:color w:val="000000"/>
        </w:rPr>
      </w:pPr>
    </w:p>
    <w:p w:rsidR="00673A67" w:rsidRDefault="00673A67">
      <w:pPr>
        <w:spacing w:after="0" w:line="360" w:lineRule="auto"/>
        <w:jc w:val="right"/>
        <w:rPr>
          <w:rFonts w:ascii="Times New Roman" w:eastAsia="Times New Roman" w:hAnsi="Times New Roman" w:cs="Times New Roman"/>
        </w:rPr>
      </w:pPr>
    </w:p>
    <w:p w:rsidR="00673A67" w:rsidRDefault="00673A67">
      <w:pPr>
        <w:spacing w:after="0" w:line="360" w:lineRule="auto"/>
        <w:jc w:val="right"/>
        <w:rPr>
          <w:rFonts w:ascii="Times New Roman" w:eastAsia="Times New Roman" w:hAnsi="Times New Roman" w:cs="Times New Roman"/>
          <w:sz w:val="72"/>
          <w:szCs w:val="72"/>
        </w:rPr>
      </w:pPr>
    </w:p>
    <w:p w:rsidR="00673A67" w:rsidRDefault="003E3CFD">
      <w:pPr>
        <w:spacing w:after="0" w:line="240" w:lineRule="auto"/>
        <w:jc w:val="center"/>
        <w:rPr>
          <w:rFonts w:ascii="Times New Roman" w:eastAsia="Times New Roman" w:hAnsi="Times New Roman" w:cs="Times New Roman"/>
          <w:sz w:val="56"/>
          <w:szCs w:val="56"/>
        </w:rPr>
      </w:pPr>
      <w:r>
        <w:rPr>
          <w:rFonts w:ascii="Times New Roman" w:eastAsia="Times New Roman" w:hAnsi="Times New Roman" w:cs="Times New Roman"/>
          <w:sz w:val="56"/>
          <w:szCs w:val="56"/>
        </w:rPr>
        <w:t>КОНКУРСНОЕ ЗАДАНИЕ КОМПЕТЕНЦИИ</w:t>
      </w:r>
    </w:p>
    <w:p w:rsidR="00673A67" w:rsidRDefault="003E3CFD">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«РАЗРАБОТКА МОБИЛЬНЫХ ПРИЛОЖЕНИЙ»</w:t>
      </w:r>
    </w:p>
    <w:p w:rsidR="00673A67" w:rsidRDefault="003E3CFD">
      <w:pPr>
        <w:jc w:val="center"/>
        <w:rPr>
          <w:rFonts w:ascii="Times New Roman" w:eastAsia="Times New Roman" w:hAnsi="Times New Roman" w:cs="Times New Roman"/>
          <w:sz w:val="72"/>
          <w:szCs w:val="72"/>
        </w:rPr>
      </w:pPr>
      <w:r>
        <w:rPr>
          <w:rFonts w:ascii="Times New Roman" w:eastAsia="Times New Roman" w:hAnsi="Times New Roman" w:cs="Times New Roman"/>
          <w:sz w:val="64"/>
          <w:szCs w:val="64"/>
        </w:rPr>
        <w:t>ЮНИОРЫ</w:t>
      </w: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jc w:val="center"/>
        <w:rPr>
          <w:rFonts w:ascii="Times New Roman" w:eastAsia="Times New Roman" w:hAnsi="Times New Roman" w:cs="Times New Roman"/>
          <w:sz w:val="72"/>
          <w:szCs w:val="72"/>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673A67">
      <w:pPr>
        <w:spacing w:after="0" w:line="360" w:lineRule="auto"/>
        <w:jc w:val="center"/>
        <w:rPr>
          <w:rFonts w:ascii="Times New Roman" w:eastAsia="Times New Roman" w:hAnsi="Times New Roman" w:cs="Times New Roman"/>
        </w:rPr>
      </w:pPr>
    </w:p>
    <w:p w:rsidR="00673A67" w:rsidRDefault="003E3CFD">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2023г.</w:t>
      </w:r>
    </w:p>
    <w:p w:rsidR="00673A67" w:rsidRDefault="003E3CFD">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360" w:lineRule="auto"/>
        <w:rPr>
          <w:rFonts w:ascii="Times New Roman" w:eastAsia="Times New Roman" w:hAnsi="Times New Roman" w:cs="Times New Roman"/>
          <w:color w:val="000000"/>
          <w:sz w:val="19"/>
          <w:szCs w:val="19"/>
        </w:rPr>
      </w:pPr>
    </w:p>
    <w:p w:rsidR="00673A67" w:rsidRDefault="003E3CFD">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34"/>
          <w:szCs w:val="34"/>
        </w:rPr>
      </w:pPr>
      <w:bookmarkStart w:id="0" w:name="_gjdgxs"/>
      <w:bookmarkStart w:id="1" w:name="_GoBack"/>
      <w:bookmarkEnd w:id="0"/>
      <w:bookmarkEnd w:id="1"/>
      <w:r>
        <w:rPr>
          <w:rFonts w:ascii="Times New Roman" w:eastAsia="Times New Roman" w:hAnsi="Times New Roman" w:cs="Times New Roman"/>
          <w:b/>
          <w:smallCaps/>
          <w:color w:val="000000"/>
          <w:sz w:val="28"/>
          <w:szCs w:val="28"/>
        </w:rPr>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rsidR="00673A67" w:rsidRDefault="003E3CFD">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2" w:name="_30j0zll"/>
      <w:bookmarkEnd w:id="2"/>
      <w:r>
        <w:rPr>
          <w:rFonts w:ascii="Times New Roman" w:eastAsia="Times New Roman" w:hAnsi="Times New Roman" w:cs="Times New Roman"/>
          <w:b/>
          <w:color w:val="000000"/>
          <w:sz w:val="28"/>
          <w:szCs w:val="28"/>
        </w:rPr>
        <w:t>1.1. ОБЩИЕ СВЕДЕНИЯ О ТРЕБОВАНИЯХ КОМПЕТЕНЦИИ</w:t>
      </w:r>
    </w:p>
    <w:p w:rsidR="00673A67" w:rsidRDefault="003E3CFD">
      <w:pPr>
        <w:spacing w:after="0" w:line="276" w:lineRule="auto"/>
        <w:ind w:firstLine="709"/>
        <w:jc w:val="both"/>
        <w:rPr>
          <w:rFonts w:ascii="Times New Roman" w:eastAsia="Times New Roman" w:hAnsi="Times New Roman" w:cs="Times New Roman"/>
          <w:sz w:val="28"/>
          <w:szCs w:val="28"/>
        </w:rPr>
      </w:pPr>
      <w:bookmarkStart w:id="3" w:name="_1fob9te"/>
      <w:bookmarkEnd w:id="3"/>
      <w:r>
        <w:rPr>
          <w:rFonts w:ascii="Times New Roman" w:eastAsia="Times New Roman" w:hAnsi="Times New Roman" w:cs="Times New Roman"/>
          <w:sz w:val="28"/>
          <w:szCs w:val="28"/>
        </w:rPr>
        <w:t xml:space="preserve">Требования компетенции (ТК) «Разработка мобильных приложений» определяют знания, умения, навыки и трудовые функции, которые лежат в основе наиболее актуальных требований работодателей отрасли. </w:t>
      </w:r>
    </w:p>
    <w:p w:rsidR="00673A67" w:rsidRDefault="003E3CFD">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673A67" w:rsidRDefault="003E3CFD">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673A67" w:rsidRDefault="003E3CFD">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673A67" w:rsidRDefault="003E3CFD">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673A67" w:rsidRDefault="00673A67">
      <w:pPr>
        <w:rPr>
          <w:rFonts w:ascii="Times New Roman" w:eastAsia="Times New Roman" w:hAnsi="Times New Roman" w:cs="Times New Roman"/>
          <w:sz w:val="28"/>
          <w:szCs w:val="28"/>
        </w:rPr>
      </w:pPr>
    </w:p>
    <w:p w:rsidR="00673A67" w:rsidRDefault="003E3CFD">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4" w:name="_3znysh7"/>
      <w:bookmarkEnd w:id="4"/>
      <w:r>
        <w:rPr>
          <w:rFonts w:ascii="Times New Roman" w:eastAsia="Times New Roman" w:hAnsi="Times New Roman" w:cs="Times New Roman"/>
          <w:b/>
          <w:color w:val="000000"/>
          <w:sz w:val="28"/>
          <w:szCs w:val="28"/>
        </w:rPr>
        <w:t xml:space="preserve">1.2. ПЕРЕЧЕНЬ ПРОФЕССИОНАЛЬНЫХ ЗАДАЧ </w:t>
      </w:r>
      <w:r>
        <w:rPr>
          <w:rFonts w:ascii="Times New Roman" w:eastAsia="Times New Roman" w:hAnsi="Times New Roman" w:cs="Times New Roman"/>
          <w:b/>
          <w:sz w:val="28"/>
          <w:szCs w:val="28"/>
        </w:rPr>
        <w:t>С</w:t>
      </w:r>
      <w:r>
        <w:rPr>
          <w:rFonts w:ascii="Times New Roman" w:eastAsia="Times New Roman" w:hAnsi="Times New Roman" w:cs="Times New Roman"/>
          <w:b/>
          <w:color w:val="000000"/>
          <w:sz w:val="28"/>
          <w:szCs w:val="28"/>
        </w:rPr>
        <w:t>ПЕЦИАЛИСТА ПО КОМПЕТЕНЦИИ «</w:t>
      </w:r>
      <w:r>
        <w:rPr>
          <w:rFonts w:ascii="Times New Roman" w:eastAsia="Times New Roman" w:hAnsi="Times New Roman" w:cs="Times New Roman"/>
          <w:b/>
          <w:sz w:val="28"/>
          <w:szCs w:val="28"/>
        </w:rPr>
        <w:t>Разработка мобильных приложений</w:t>
      </w:r>
      <w:r>
        <w:rPr>
          <w:rFonts w:ascii="Times New Roman" w:eastAsia="Times New Roman" w:hAnsi="Times New Roman" w:cs="Times New Roman"/>
          <w:b/>
          <w:color w:val="000000"/>
          <w:sz w:val="28"/>
          <w:szCs w:val="28"/>
        </w:rPr>
        <w:t>»</w:t>
      </w:r>
    </w:p>
    <w:p w:rsidR="00673A67" w:rsidRDefault="003E3CFD">
      <w:pPr>
        <w:spacing w:after="120" w:line="276" w:lineRule="auto"/>
        <w:jc w:val="right"/>
      </w:pPr>
      <w:r>
        <w:rPr>
          <w:rFonts w:ascii="Times New Roman" w:eastAsia="Times New Roman" w:hAnsi="Times New Roman" w:cs="Times New Roman"/>
          <w:sz w:val="24"/>
          <w:szCs w:val="24"/>
        </w:rPr>
        <w:t xml:space="preserve">Таблица №1. </w:t>
      </w:r>
      <w:r>
        <w:rPr>
          <w:rFonts w:ascii="Times New Roman" w:eastAsia="Times New Roman" w:hAnsi="Times New Roman" w:cs="Times New Roman"/>
          <w:color w:val="000000"/>
          <w:sz w:val="24"/>
          <w:szCs w:val="24"/>
        </w:rPr>
        <w:t>Перечень профессиональных задач специалиста</w:t>
      </w:r>
      <w:r>
        <w:br w:type="page" w:clear="all"/>
      </w:r>
    </w:p>
    <w:tbl>
      <w:tblPr>
        <w:tblStyle w:val="StGen1"/>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9"/>
        <w:gridCol w:w="7201"/>
        <w:gridCol w:w="1415"/>
      </w:tblGrid>
      <w:tr w:rsidR="00673A67">
        <w:tc>
          <w:tcPr>
            <w:tcW w:w="729" w:type="dxa"/>
            <w:shd w:val="clear" w:color="auto" w:fill="92D050"/>
            <w:vAlign w:val="center"/>
          </w:tcPr>
          <w:p w:rsidR="00673A67" w:rsidRDefault="003E3CFD">
            <w:pPr>
              <w:spacing w:before="120" w:after="120" w:line="240" w:lineRule="auto"/>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lastRenderedPageBreak/>
              <w:t>№ п/п</w:t>
            </w:r>
          </w:p>
        </w:tc>
        <w:tc>
          <w:tcPr>
            <w:tcW w:w="7201" w:type="dxa"/>
            <w:shd w:val="clear" w:color="auto" w:fill="92D050"/>
            <w:vAlign w:val="center"/>
          </w:tcPr>
          <w:p w:rsidR="00673A67" w:rsidRDefault="003E3CFD">
            <w:pPr>
              <w:spacing w:before="120" w:after="120" w:line="240" w:lineRule="auto"/>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Критерий / Модуль</w:t>
            </w:r>
          </w:p>
        </w:tc>
        <w:tc>
          <w:tcPr>
            <w:tcW w:w="1415" w:type="dxa"/>
            <w:shd w:val="clear" w:color="auto" w:fill="92D050"/>
            <w:vAlign w:val="center"/>
          </w:tcPr>
          <w:p w:rsidR="00673A67" w:rsidRDefault="003E3CFD">
            <w:pPr>
              <w:spacing w:before="120" w:after="120" w:line="240" w:lineRule="auto"/>
              <w:jc w:val="center"/>
              <w:rPr>
                <w:rFonts w:ascii="Times New Roman" w:eastAsia="Times New Roman" w:hAnsi="Times New Roman" w:cs="Times New Roman"/>
                <w:b/>
                <w:color w:val="FFFFFF"/>
                <w:sz w:val="26"/>
                <w:szCs w:val="26"/>
              </w:rPr>
            </w:pPr>
            <w:r>
              <w:rPr>
                <w:rFonts w:ascii="Times New Roman" w:eastAsia="Times New Roman" w:hAnsi="Times New Roman" w:cs="Times New Roman"/>
                <w:b/>
                <w:color w:val="FFFFFF"/>
                <w:sz w:val="26"/>
                <w:szCs w:val="26"/>
              </w:rPr>
              <w:t>Важность в %</w:t>
            </w:r>
          </w:p>
        </w:tc>
      </w:tr>
      <w:tr w:rsidR="00673A67">
        <w:tc>
          <w:tcPr>
            <w:tcW w:w="729" w:type="dxa"/>
            <w:vMerge w:val="restart"/>
            <w:shd w:val="clear" w:color="auto" w:fill="BFBFBF"/>
            <w:vAlign w:val="center"/>
          </w:tcPr>
          <w:p w:rsidR="00673A67" w:rsidRDefault="003E3CF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201" w:type="dxa"/>
            <w:shd w:val="clear" w:color="auto" w:fill="auto"/>
            <w:vAlign w:val="center"/>
          </w:tcPr>
          <w:p w:rsidR="00673A67" w:rsidRDefault="003E3CFD">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Организация и управление работой</w:t>
            </w:r>
          </w:p>
        </w:tc>
        <w:tc>
          <w:tcPr>
            <w:tcW w:w="1415" w:type="dxa"/>
            <w:shd w:val="clear" w:color="auto" w:fill="auto"/>
            <w:vAlign w:val="center"/>
          </w:tcPr>
          <w:p w:rsidR="00673A67" w:rsidRDefault="003E3CFD">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Алгоритмы решения типичных задач, области и способы их применения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поисковый аппарат документа.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графические форматы и их особенности.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стандарты оформления технической документации на компьютерное программное обеспечение.</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Основные термины и сокращения, используемые в технической документации и принятые в организации.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w:t>
            </w:r>
            <w:proofErr w:type="spellStart"/>
            <w:r>
              <w:rPr>
                <w:rFonts w:ascii="Times New Roman" w:eastAsia="Times New Roman" w:hAnsi="Times New Roman" w:cs="Times New Roman"/>
                <w:sz w:val="24"/>
                <w:szCs w:val="24"/>
              </w:rPr>
              <w:t>типографики</w:t>
            </w:r>
            <w:proofErr w:type="spellEnd"/>
            <w:r>
              <w:rPr>
                <w:rFonts w:ascii="Times New Roman" w:eastAsia="Times New Roman" w:hAnsi="Times New Roman" w:cs="Times New Roman"/>
                <w:sz w:val="24"/>
                <w:szCs w:val="24"/>
              </w:rPr>
              <w:t xml:space="preserve">.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Форматы представления тестовых данных.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3E3CFD">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Компоновать технический документ на основе заданных источников.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Оформлять рисунки, в том числе снимки экрана, оформлять подписи к ним в соответствии с используемым стандартом.</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графические материалы в программах подготовки векторных изображений.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Подготавливать протоколы мероприятий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Преобразовывать технический документ в различные выходные форматы (PDF, HTML, формат электронной справки).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интервью с заинтересованными сторонами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установке прикладного программного </w:t>
            </w:r>
            <w:proofErr w:type="gramStart"/>
            <w:r>
              <w:rPr>
                <w:rFonts w:ascii="Times New Roman" w:eastAsia="Times New Roman" w:hAnsi="Times New Roman" w:cs="Times New Roman"/>
                <w:sz w:val="24"/>
                <w:szCs w:val="24"/>
              </w:rPr>
              <w:t>средства .</w:t>
            </w:r>
            <w:proofErr w:type="gramEnd"/>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подготовке тестовых данных.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Составлять отчет о результатах подготовки к выполнению тестирования ПО.</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3E3CF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7201" w:type="dxa"/>
            <w:shd w:val="clear" w:color="auto" w:fill="auto"/>
            <w:vAlign w:val="center"/>
          </w:tcPr>
          <w:p w:rsidR="00673A67" w:rsidRDefault="003E3CFD">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Проектирование</w:t>
            </w:r>
          </w:p>
        </w:tc>
        <w:tc>
          <w:tcPr>
            <w:tcW w:w="1415" w:type="dxa"/>
            <w:shd w:val="clear" w:color="auto" w:fill="auto"/>
            <w:vAlign w:val="center"/>
          </w:tcPr>
          <w:p w:rsidR="00673A67" w:rsidRDefault="003E3CFD">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673A67">
        <w:tc>
          <w:tcPr>
            <w:tcW w:w="729" w:type="dxa"/>
            <w:vMerge/>
            <w:shd w:val="clear" w:color="auto" w:fill="BFBFBF"/>
            <w:vAlign w:val="center"/>
          </w:tcPr>
          <w:p w:rsidR="00673A67" w:rsidRDefault="00673A67">
            <w:pPr>
              <w:jc w:val="center"/>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3E3CFD">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знать и понимать:</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Алгоритмы решения типичных задач, области и способы их применения</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Архитектура, устройство и функционирование вычислительных систем.</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системы счислений, шифров и кодов.</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выявления требований.</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моделирования бизнес-процессов в ИС.</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Коммуникационное оборудование.</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Лучшие практики создания (модификации) и сопровождения ИС в экономике.</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Математическая статистика.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оценки качества продукции в области информационных технологий.</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представления статистической информации.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принципы анимации.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w:t>
            </w:r>
            <w:proofErr w:type="spellStart"/>
            <w:r>
              <w:rPr>
                <w:rFonts w:ascii="Times New Roman" w:eastAsia="Times New Roman" w:hAnsi="Times New Roman" w:cs="Times New Roman"/>
                <w:sz w:val="24"/>
                <w:szCs w:val="24"/>
              </w:rPr>
              <w:t>мультиарендного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multitenancy</w:t>
            </w:r>
            <w:proofErr w:type="spellEnd"/>
            <w:r>
              <w:rPr>
                <w:rFonts w:ascii="Times New Roman" w:eastAsia="Times New Roman" w:hAnsi="Times New Roman" w:cs="Times New Roman"/>
                <w:sz w:val="24"/>
                <w:szCs w:val="24"/>
              </w:rPr>
              <w:t>) программного обеспечения.</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описания стилей.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верстки с использованием языков разметки.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Основы ИБ организации.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маркетинга.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с использованием сценарных языков.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психологии.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организационными изменениями.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эргономики в части создания систем индикации.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написания интерфейсных текстов.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перспективы, </w:t>
            </w:r>
            <w:proofErr w:type="spellStart"/>
            <w:r>
              <w:rPr>
                <w:rFonts w:ascii="Times New Roman" w:eastAsia="Times New Roman" w:hAnsi="Times New Roman" w:cs="Times New Roman"/>
                <w:sz w:val="24"/>
                <w:szCs w:val="24"/>
              </w:rPr>
              <w:t>колористики</w:t>
            </w:r>
            <w:proofErr w:type="spellEnd"/>
            <w:r>
              <w:rPr>
                <w:rFonts w:ascii="Times New Roman" w:eastAsia="Times New Roman" w:hAnsi="Times New Roman" w:cs="Times New Roman"/>
                <w:sz w:val="24"/>
                <w:szCs w:val="24"/>
              </w:rPr>
              <w:t xml:space="preserve">, композиции, светотени и изображения объема.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и верстки.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типографского набора текста.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Сетевые протоколы.</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Современные стандарты информационного взаимодействия систем.</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регламентирующие требования к эргономике взаимодействия человек - система.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Тенденции в графическом дизайне.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Теория цвета.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и методики подготовки графических материалов.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Технические требования к интерфейсной графике.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алгоритмической визуализации данных.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межличностной и групповой коммуникации в деловом взаимодействии, основы </w:t>
            </w:r>
            <w:proofErr w:type="spellStart"/>
            <w:r>
              <w:rPr>
                <w:rFonts w:ascii="Times New Roman" w:eastAsia="Times New Roman" w:hAnsi="Times New Roman" w:cs="Times New Roman"/>
                <w:sz w:val="24"/>
                <w:szCs w:val="24"/>
              </w:rPr>
              <w:t>конфликтологии</w:t>
            </w:r>
            <w:proofErr w:type="spellEnd"/>
            <w:r>
              <w:rPr>
                <w:rFonts w:ascii="Times New Roman" w:eastAsia="Times New Roman" w:hAnsi="Times New Roman" w:cs="Times New Roman"/>
                <w:sz w:val="24"/>
                <w:szCs w:val="24"/>
              </w:rPr>
              <w:t>.</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и руководства по проектированию платформ и операционных систем.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целевых операционных систем и платформ к пиктограммам и элементам управления.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современных бизнес-приложений.</w:t>
            </w:r>
          </w:p>
          <w:p w:rsidR="00673A67" w:rsidRDefault="003E3CFD">
            <w:pPr>
              <w:numPr>
                <w:ilvl w:val="0"/>
                <w:numId w:val="12"/>
              </w:numPr>
              <w:spacing w:before="12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3E3CFD">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исходную документацию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Анализировать функциональные разрывы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Верстать текст.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верстку.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Оптимизировать интерфейсную графику под различные разрешения экрана.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Подбирать графические метафоры, максимально точно соответствующие назначению разрабатываемого элемента управления.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материалы в программах подготовки векторных изображений.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из открытых источников релевантную профессиональную информацию и анализировать ее.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консультации для разработчиков требований к ИТ-продуктам.</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границах заданного стиля.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прототипирования графического пользовательского интерфейса.</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редактирования табличных данных</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программами статистического анализа данных</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графический дизайн интерфейсов пользователя.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Разрабатывать документы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и оформлять проектную документацию на графический пользовательский интерфейс.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Рисовать анимационные последовательности и </w:t>
            </w:r>
            <w:proofErr w:type="spellStart"/>
            <w:r>
              <w:rPr>
                <w:rFonts w:ascii="Times New Roman" w:eastAsia="Times New Roman" w:hAnsi="Times New Roman" w:cs="Times New Roman"/>
                <w:sz w:val="24"/>
                <w:szCs w:val="24"/>
              </w:rPr>
              <w:t>раскадровку</w:t>
            </w:r>
            <w:proofErr w:type="spellEnd"/>
            <w:r>
              <w:rPr>
                <w:rFonts w:ascii="Times New Roman" w:eastAsia="Times New Roman" w:hAnsi="Times New Roman" w:cs="Times New Roman"/>
                <w:sz w:val="24"/>
                <w:szCs w:val="24"/>
              </w:rPr>
              <w:t xml:space="preserve">.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Согласовывать дизайн с заказчиком.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Создавать графические документы в программах подготовки векторных изображений.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графические документы в программах подготовки растровых изображений.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интерактивные прототипы графического пользовательского интерфейса. </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3E3CFD">
            <w:pPr>
              <w:numPr>
                <w:ilvl w:val="0"/>
                <w:numId w:val="12"/>
              </w:numPr>
              <w:spacing w:after="6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Эскизировать</w:t>
            </w:r>
            <w:proofErr w:type="spellEnd"/>
            <w:r>
              <w:rPr>
                <w:rFonts w:ascii="Times New Roman" w:eastAsia="Times New Roman" w:hAnsi="Times New Roman" w:cs="Times New Roman"/>
                <w:sz w:val="24"/>
                <w:szCs w:val="24"/>
              </w:rPr>
              <w:t xml:space="preserve"> графические пользовательские интерфейсы. </w:t>
            </w:r>
          </w:p>
        </w:tc>
      </w:tr>
      <w:tr w:rsidR="00673A67">
        <w:tc>
          <w:tcPr>
            <w:tcW w:w="729" w:type="dxa"/>
            <w:vMerge w:val="restart"/>
            <w:shd w:val="clear" w:color="auto" w:fill="BFBFBF"/>
            <w:vAlign w:val="center"/>
          </w:tcPr>
          <w:p w:rsidR="00673A67" w:rsidRDefault="003E3CF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p>
        </w:tc>
        <w:tc>
          <w:tcPr>
            <w:tcW w:w="7201" w:type="dxa"/>
            <w:shd w:val="clear" w:color="auto" w:fill="auto"/>
            <w:vAlign w:val="center"/>
          </w:tcPr>
          <w:p w:rsidR="00673A67" w:rsidRDefault="003E3CFD">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Разработка</w:t>
            </w:r>
          </w:p>
        </w:tc>
        <w:tc>
          <w:tcPr>
            <w:tcW w:w="1415" w:type="dxa"/>
            <w:shd w:val="clear" w:color="auto" w:fill="auto"/>
            <w:vAlign w:val="center"/>
          </w:tcPr>
          <w:p w:rsidR="00673A67" w:rsidRDefault="003E3CFD">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Алгоритмы решения типовых задач, области и способы их применения.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Архитектура тестируемой системы.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Возможности настройки программного проекта в средах разработки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Возможности типовой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прототипирования пользовательского интерфейса.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тестирования нефункциональных и функциональных характеристик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Интерфейсы взаимодействия внутренних модулей программного проекта.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Источники информации, необходимой для профессиональной деятельности в рамках технической поддержки процессов создания (модификации) и сопровождения </w:t>
            </w:r>
            <w:proofErr w:type="gramStart"/>
            <w:r>
              <w:rPr>
                <w:rFonts w:ascii="Times New Roman" w:eastAsia="Times New Roman" w:hAnsi="Times New Roman" w:cs="Times New Roman"/>
                <w:sz w:val="24"/>
                <w:szCs w:val="24"/>
              </w:rPr>
              <w:t>ИС .</w:t>
            </w:r>
            <w:proofErr w:type="gramEnd"/>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Компоненты программно-технических архитектур, существующие приложения и интерфейсы взаимодействия с ними.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речи.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и технологии проектирования и использования баз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Методологии разработки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верификации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алгоритмизации поставленных задач</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и приемы формализации поставленных задач</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программных проектов.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сборки модулей в программный проект в средах разработки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Методы обработки первичной информации/источников первичной информации.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Нотации и программное обеспечение для графического отображения алгоритмов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Область применения инструментальных средств для выполнения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w:t>
            </w:r>
            <w:proofErr w:type="spellStart"/>
            <w:r>
              <w:rPr>
                <w:rFonts w:ascii="Times New Roman" w:eastAsia="Times New Roman" w:hAnsi="Times New Roman" w:cs="Times New Roman"/>
                <w:sz w:val="24"/>
                <w:szCs w:val="24"/>
              </w:rPr>
              <w:t>мультиарендного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multitenancy</w:t>
            </w:r>
            <w:proofErr w:type="spellEnd"/>
            <w:r>
              <w:rPr>
                <w:rFonts w:ascii="Times New Roman" w:eastAsia="Times New Roman" w:hAnsi="Times New Roman" w:cs="Times New Roman"/>
                <w:sz w:val="24"/>
                <w:szCs w:val="24"/>
              </w:rPr>
              <w:t xml:space="preserve">)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ИБ организации.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операционных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СУБД.</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изменениями в проектах в области информационных технологий.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Особенности выбранной среды программирования и системы управления базами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Отраслевая нормативно-техническая документация.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Принципы регрессионного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Программные средства и платформы инфраструктуры информационных технологий организаций.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трудового законодательства; правила и нормы охраны труда.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выбранного языка программирования, особенности программирования на этом языке, стандартные библиотеки языка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w:t>
            </w:r>
            <w:proofErr w:type="gramStart"/>
            <w:r>
              <w:rPr>
                <w:rFonts w:ascii="Times New Roman" w:eastAsia="Times New Roman" w:hAnsi="Times New Roman" w:cs="Times New Roman"/>
                <w:sz w:val="24"/>
                <w:szCs w:val="24"/>
              </w:rPr>
              <w:t>программирования</w:t>
            </w:r>
            <w:proofErr w:type="gramEnd"/>
            <w:r>
              <w:rPr>
                <w:rFonts w:ascii="Times New Roman" w:eastAsia="Times New Roman" w:hAnsi="Times New Roman" w:cs="Times New Roman"/>
                <w:sz w:val="24"/>
                <w:szCs w:val="24"/>
              </w:rPr>
              <w:t xml:space="preserve"> тестируемого ПО, особенности программирования на этом языке, стандартные библиотеки языка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компиляторы, отладчики и оптимизаторы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методики тестирования разрабатываемых ИС: инструменты и методы модульного тестирования, инструменты и методы тестирования нефункциональных и функциональных характеристик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объектно-ориентированные языки программирования.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подходы и стандарты автоматизации организации (CRM, MRP, ERP, …, ITIL, ITSM).</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стандарты информационного взаимодействия систем.</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структурные языки программирования.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Способы использования технологических журналов, форматы и типы записей журналов.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базирующееся на надежности инженерного процесса.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ПО, ориентированное на дефекты.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интуиции и опыте инженера.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природе приложения.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спецификации.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базирующиеся на условиях использования.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Техники тестирования ПО, ориентированные на код.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межличностной и групповой коммуникации в деловом взаимодействии, основы </w:t>
            </w:r>
            <w:proofErr w:type="spellStart"/>
            <w:r>
              <w:rPr>
                <w:rFonts w:ascii="Times New Roman" w:eastAsia="Times New Roman" w:hAnsi="Times New Roman" w:cs="Times New Roman"/>
                <w:sz w:val="24"/>
                <w:szCs w:val="24"/>
              </w:rPr>
              <w:t>конфликтологии</w:t>
            </w:r>
            <w:proofErr w:type="spellEnd"/>
            <w:r>
              <w:rPr>
                <w:rFonts w:ascii="Times New Roman" w:eastAsia="Times New Roman" w:hAnsi="Times New Roman" w:cs="Times New Roman"/>
                <w:sz w:val="24"/>
                <w:szCs w:val="24"/>
              </w:rPr>
              <w:t>.</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подготовки и проведения презентаций.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современных бизнес-приложений.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формализации функциональных спецификаций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3E3CFD">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командой разработчиков при восстановлении системы после сбоя.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Выбирать необходимые генераторы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Выполнять процедуры сборки однородных (</w:t>
            </w:r>
            <w:proofErr w:type="spellStart"/>
            <w:r>
              <w:rPr>
                <w:rFonts w:ascii="Times New Roman" w:eastAsia="Times New Roman" w:hAnsi="Times New Roman" w:cs="Times New Roman"/>
                <w:sz w:val="24"/>
                <w:szCs w:val="24"/>
              </w:rPr>
              <w:t>одноязыковых</w:t>
            </w:r>
            <w:proofErr w:type="spellEnd"/>
            <w:r>
              <w:rPr>
                <w:rFonts w:ascii="Times New Roman" w:eastAsia="Times New Roman" w:hAnsi="Times New Roman" w:cs="Times New Roman"/>
                <w:sz w:val="24"/>
                <w:szCs w:val="24"/>
              </w:rPr>
              <w:t xml:space="preserve">) программных модулей в программный проект в средах разработки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Документировать произведенные действия, выявленные проблемы и способы их устранения.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возможности имеющейся технической и/или программной архитектуры для написания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и средства системы управления базами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алгоритмизации поставленных задач.</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и приемы формализации поставленных задач.</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программное обеспечение для графического отображения алгоритмов.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автоматизированного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в рамках технической поддержки процессов создания (модификации) и сопровождения ИС.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и использовать информацию, необходимую для восстановления тестов после сбоя.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коммуникации с заинтересованными сторонами.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и использовать информацию, необходимую для выполнения задания на тестирование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Применять алгоритмы решения типовых задач в соответствующих областях.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выбранные языки программирования для написания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переговоры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Проводить презентации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проверку работоспособности программного проекта.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Производить настройки параметров программного проекта и осуществлять запуск процедур сборки.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с типовой ИС в рамках технической поддержки процессов создания (модификации) и сопровождения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резервные копии программного проекта и данных, выполнять восстановление, обеспечивать целостность программного проекта и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восстановлении работоспособности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разработки ИС в рамках технической поддержки процессов создания (модификации) и сопровождения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3E3CF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w:t>
            </w:r>
          </w:p>
        </w:tc>
        <w:tc>
          <w:tcPr>
            <w:tcW w:w="7201" w:type="dxa"/>
            <w:shd w:val="clear" w:color="auto" w:fill="auto"/>
            <w:vAlign w:val="center"/>
          </w:tcPr>
          <w:p w:rsidR="00673A67" w:rsidRDefault="003E3CFD">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Документирование</w:t>
            </w:r>
          </w:p>
        </w:tc>
        <w:tc>
          <w:tcPr>
            <w:tcW w:w="1415" w:type="dxa"/>
            <w:shd w:val="clear" w:color="auto" w:fill="auto"/>
            <w:vAlign w:val="center"/>
          </w:tcPr>
          <w:p w:rsidR="00673A67" w:rsidRDefault="003E3CFD">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 правила их хранения и эксплуатации.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классов эквивалентности значений каждого типа входных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Выявление приоритетных областей покрытия тестовыми случаями на основе плана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Государственные стандарты испытания автоматизированных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Действующие системы счислений, шифров и кодов.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Идентификация всех значений, которые вводятся участниками в сценарии использования системы.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Инструктирование специалистов по подготовке тестовых данных и выполнению тестовых процедур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Инструменты и методы модульного тестирования.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Источники информации, необходимой для профессиональной деятельности в рамках технической поддержки процессов создания (модификации) и сопровождения </w:t>
            </w:r>
            <w:proofErr w:type="gramStart"/>
            <w:r>
              <w:rPr>
                <w:rFonts w:ascii="Times New Roman" w:eastAsia="Times New Roman" w:hAnsi="Times New Roman" w:cs="Times New Roman"/>
                <w:sz w:val="24"/>
                <w:szCs w:val="24"/>
              </w:rPr>
              <w:t>ИС .</w:t>
            </w:r>
            <w:proofErr w:type="gramEnd"/>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Культура речи.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Лучшие практики создания (модификации) и сопровождения ИС в экономике.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и стиль изложения документации пользователя (технических средств, программных средств).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приемы отладки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и средства </w:t>
            </w:r>
            <w:proofErr w:type="spellStart"/>
            <w:r>
              <w:rPr>
                <w:rFonts w:ascii="Times New Roman" w:eastAsia="Times New Roman" w:hAnsi="Times New Roman" w:cs="Times New Roman"/>
                <w:sz w:val="24"/>
                <w:szCs w:val="24"/>
              </w:rPr>
              <w:t>рефакторинга</w:t>
            </w:r>
            <w:proofErr w:type="spellEnd"/>
            <w:r>
              <w:rPr>
                <w:rFonts w:ascii="Times New Roman" w:eastAsia="Times New Roman" w:hAnsi="Times New Roman" w:cs="Times New Roman"/>
                <w:sz w:val="24"/>
                <w:szCs w:val="24"/>
              </w:rPr>
              <w:t xml:space="preserve">, оптимизации и инспекции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обработки первичной информации/источников первичной информации.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проведения расчетов и вычислительных работ.</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проектирования механизированной и автоматизированной обработки информации.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работы с базами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расчета выполненных работ.</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Написание/настройка программ для автоматизированного тестирования ПО (при необходимости).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Нормативно-правовая база применения стандартов.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документы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результатов </w:t>
            </w:r>
            <w:proofErr w:type="spellStart"/>
            <w:r>
              <w:rPr>
                <w:rFonts w:ascii="Times New Roman" w:eastAsia="Times New Roman" w:hAnsi="Times New Roman" w:cs="Times New Roman"/>
                <w:sz w:val="24"/>
                <w:szCs w:val="24"/>
              </w:rPr>
              <w:t>рефакторинга</w:t>
            </w:r>
            <w:proofErr w:type="spellEnd"/>
            <w:r>
              <w:rPr>
                <w:rFonts w:ascii="Times New Roman" w:eastAsia="Times New Roman" w:hAnsi="Times New Roman" w:cs="Times New Roman"/>
                <w:sz w:val="24"/>
                <w:szCs w:val="24"/>
              </w:rPr>
              <w:t xml:space="preserve">, оптимизации и инспекции в коллективной базе знаний.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Нормативно-технические материалы по вопросам испытания 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Область применения инструментальных средств для выполнения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Общие требования к структуре разделов технического документа.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тестовых случаев.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Основная терминология по тестированию ПО</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актуальные средства генерации тестовых данных и области их применения.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авторской разметки текста технической документации.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эксплуатационной документации, в том числе документации пользователя.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термины и сокращения, используемые в технической документации и принятые в организации.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типы эксплуатационных документов, адресованных пользователям, их особенности.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формализованные языки программирования.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форматы электронных документов и особенности их использования.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архитектуры </w:t>
            </w:r>
            <w:proofErr w:type="spellStart"/>
            <w:r>
              <w:rPr>
                <w:rFonts w:ascii="Times New Roman" w:eastAsia="Times New Roman" w:hAnsi="Times New Roman" w:cs="Times New Roman"/>
                <w:sz w:val="24"/>
                <w:szCs w:val="24"/>
              </w:rPr>
              <w:t>мультиарендного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multitenancy</w:t>
            </w:r>
            <w:proofErr w:type="spellEnd"/>
            <w:r>
              <w:rPr>
                <w:rFonts w:ascii="Times New Roman" w:eastAsia="Times New Roman" w:hAnsi="Times New Roman" w:cs="Times New Roman"/>
                <w:sz w:val="24"/>
                <w:szCs w:val="24"/>
              </w:rPr>
              <w:t>) программного обеспечения.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бухгалтерского учета и отчетности организаций.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ИБ организации.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международных стандартов финансовой отчетности.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налогового законодательства Российской Федерации.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организации производства.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программирования.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современных операционных систем.</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современных СУБД.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Основы </w:t>
            </w:r>
            <w:proofErr w:type="spellStart"/>
            <w:r>
              <w:rPr>
                <w:rFonts w:ascii="Times New Roman" w:eastAsia="Times New Roman" w:hAnsi="Times New Roman" w:cs="Times New Roman"/>
                <w:sz w:val="24"/>
                <w:szCs w:val="24"/>
              </w:rPr>
              <w:t>типографики</w:t>
            </w:r>
            <w:proofErr w:type="spellEnd"/>
            <w:r>
              <w:rPr>
                <w:rFonts w:ascii="Times New Roman" w:eastAsia="Times New Roman" w:hAnsi="Times New Roman" w:cs="Times New Roman"/>
                <w:sz w:val="24"/>
                <w:szCs w:val="24"/>
              </w:rPr>
              <w:t xml:space="preserve">.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персоналом, включая вопросы оплаты труда.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управления торговлей, поставками и запасами.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управленческого учета.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труда и производства, правила и нормы охраны труда.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Особенности основных операционных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тестовых случаев, в которых сочетаются одна перестановка значений с необходимыми внешними ограничениями.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деловой переписки.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Предметная область автоматизации.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Процедуры обеспечения безопасности при выполнении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автоматизированных тестов, в том числе для проверки информационной безопасности разрабатываемого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Разработка рабочих заданий по подготовке тестовых данных и выполнению тестовых процедур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Синтаксис языка </w:t>
            </w:r>
            <w:proofErr w:type="gramStart"/>
            <w:r>
              <w:rPr>
                <w:rFonts w:ascii="Times New Roman" w:eastAsia="Times New Roman" w:hAnsi="Times New Roman" w:cs="Times New Roman"/>
                <w:sz w:val="24"/>
                <w:szCs w:val="24"/>
              </w:rPr>
              <w:t>программирования</w:t>
            </w:r>
            <w:proofErr w:type="gramEnd"/>
            <w:r>
              <w:rPr>
                <w:rFonts w:ascii="Times New Roman" w:eastAsia="Times New Roman" w:hAnsi="Times New Roman" w:cs="Times New Roman"/>
                <w:sz w:val="24"/>
                <w:szCs w:val="24"/>
              </w:rPr>
              <w:t xml:space="preserve"> тестируемого ПО, особенности программирования на этом языке, стандартные библиотеки языка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хранения и анализа баз данных.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Современные компиляторы, отладчики и оптимизаторы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методики тестирования разрабатываемых ИС: инструменты и методы модульного </w:t>
            </w:r>
            <w:proofErr w:type="gramStart"/>
            <w:r>
              <w:rPr>
                <w:rFonts w:ascii="Times New Roman" w:eastAsia="Times New Roman" w:hAnsi="Times New Roman" w:cs="Times New Roman"/>
                <w:sz w:val="24"/>
                <w:szCs w:val="24"/>
              </w:rPr>
              <w:t>тестирования .</w:t>
            </w:r>
            <w:proofErr w:type="gramEnd"/>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Сообщения о состоянии аппаратных средств.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Способы использования технологических журналов, форматы и типы записей журналов.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вычислительной техники, сбора, передачи и обработки информации и правила их эксплуатации.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Среды проверки работоспособности и отладки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Теория баз данных.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Терминология, применяемая для описания интерфейса пользователя компьютерных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механизированной и автоматизированной обработки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Типы и форматы сообщений об ошибках, предупреждений.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Устройство и функционирование современных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Форматы представления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Языки программирования и работы с базами данных.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программирования и среды разработки.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3E3CFD">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значения полученных характеристик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тестовые случаи на предмет полноты учета покрытия.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Взаимодействовать с членами команды разработчиков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Выбирать необходимые генераторы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базовую настройку операционных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недостающую информацию для выполнения тестирования ПО в заданном объеме.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ошибки в программном коде.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результаты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Документировать тесты в соответствии с требованиями организации.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Интерпретировать сообщения об ошибках, предупреждения, записи технологических журналов.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систему управления версиями для регистрации произведенных изменений.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системы контроля дефектов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программные средства на тестовом стенде.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продукт или технологию на тестовом стенде.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Кодировать на языках программирования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Кодировать на языках программирования ИС.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тестовые случаи.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необходимые средства и ресурсы для выполнения задания по тестированию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Получать замечания у экспертов и вносить исправления в документ.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Получать и использовать информацию, необходимую для выполнения задания на тестирование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Преобразовывать технический документ в различные выходные форматы (PDF, HTML, формат электронной справки).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генераторы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инструментальные средства коллективной работы над программным кодом.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приемы отладки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и средства проверки работоспособности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методы, средства </w:t>
            </w:r>
            <w:proofErr w:type="spellStart"/>
            <w:r>
              <w:rPr>
                <w:rFonts w:ascii="Times New Roman" w:eastAsia="Times New Roman" w:hAnsi="Times New Roman" w:cs="Times New Roman"/>
                <w:sz w:val="24"/>
                <w:szCs w:val="24"/>
              </w:rPr>
              <w:t>рефакторинга</w:t>
            </w:r>
            <w:proofErr w:type="spellEnd"/>
            <w:r>
              <w:rPr>
                <w:rFonts w:ascii="Times New Roman" w:eastAsia="Times New Roman" w:hAnsi="Times New Roman" w:cs="Times New Roman"/>
                <w:sz w:val="24"/>
                <w:szCs w:val="24"/>
              </w:rPr>
              <w:t xml:space="preserve">, оптимизации и инспекции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различные техники проектирования тестов (тест-дизайна).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современные компиляторы, отладчики и оптимизаторы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специализированное ПО для создания </w:t>
            </w:r>
            <w:proofErr w:type="spellStart"/>
            <w:r>
              <w:rPr>
                <w:rFonts w:ascii="Times New Roman" w:eastAsia="Times New Roman" w:hAnsi="Times New Roman" w:cs="Times New Roman"/>
                <w:sz w:val="24"/>
                <w:szCs w:val="24"/>
              </w:rPr>
              <w:t>автотестов</w:t>
            </w:r>
            <w:proofErr w:type="spellEnd"/>
            <w:r>
              <w:rPr>
                <w:rFonts w:ascii="Times New Roman" w:eastAsia="Times New Roman" w:hAnsi="Times New Roman" w:cs="Times New Roman"/>
                <w:sz w:val="24"/>
                <w:szCs w:val="24"/>
              </w:rPr>
              <w:t xml:space="preserve">.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стандарты оформления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универсальные языки моделирования (сценариев).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языки программирования для написания программного кода.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Публиковать результаты </w:t>
            </w:r>
            <w:proofErr w:type="spellStart"/>
            <w:r>
              <w:rPr>
                <w:rFonts w:ascii="Times New Roman" w:eastAsia="Times New Roman" w:hAnsi="Times New Roman" w:cs="Times New Roman"/>
                <w:sz w:val="24"/>
                <w:szCs w:val="24"/>
              </w:rPr>
              <w:t>рефакторинга</w:t>
            </w:r>
            <w:proofErr w:type="spellEnd"/>
            <w:r>
              <w:rPr>
                <w:rFonts w:ascii="Times New Roman" w:eastAsia="Times New Roman" w:hAnsi="Times New Roman" w:cs="Times New Roman"/>
                <w:sz w:val="24"/>
                <w:szCs w:val="24"/>
              </w:rPr>
              <w:t xml:space="preserve">, оптимизации и инспекции в коллективной базе знаний.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команде со специалистами по тестированию ПО и разработчиками.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инструментами подготовки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установке прикладного программного </w:t>
            </w:r>
            <w:proofErr w:type="gramStart"/>
            <w:r>
              <w:rPr>
                <w:rFonts w:ascii="Times New Roman" w:eastAsia="Times New Roman" w:hAnsi="Times New Roman" w:cs="Times New Roman"/>
                <w:sz w:val="24"/>
                <w:szCs w:val="24"/>
              </w:rPr>
              <w:t>средства .</w:t>
            </w:r>
            <w:proofErr w:type="gramEnd"/>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 эксплуатации бытового прибора.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руководство пользователя прикладного программного средства.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технологическую инструкцию для персонала автоматизированной системы.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Разрабатывать учебное пособие по прикладному программному средству.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Современные методики тестирования разрабатываемых ИС: инструменты и методы модульного </w:t>
            </w:r>
            <w:proofErr w:type="gramStart"/>
            <w:r>
              <w:rPr>
                <w:rFonts w:ascii="Times New Roman" w:eastAsia="Times New Roman" w:hAnsi="Times New Roman" w:cs="Times New Roman"/>
                <w:sz w:val="24"/>
                <w:szCs w:val="24"/>
              </w:rPr>
              <w:t>тестирования .</w:t>
            </w:r>
            <w:proofErr w:type="gramEnd"/>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списка комбинаций значений из различных классов эквивалентности.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выполнении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подготовке тестовых данных.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отчет о результатах подготовки к выполнению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текст, адаптированный для автоматизированного перевода.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требования к эксплуатационному документу.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Тестировать результаты кодирования ИС в рамках выполнения работ по созданию (модификации) и сопровождению ИС.</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Тестировать результаты разработки ИС.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корректную последовательность операций при выполнении тестирования ПО.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операционные системы. </w:t>
            </w:r>
          </w:p>
        </w:tc>
      </w:tr>
      <w:tr w:rsidR="00673A67">
        <w:tc>
          <w:tcPr>
            <w:tcW w:w="729" w:type="dxa"/>
            <w:vMerge w:val="restart"/>
            <w:shd w:val="clear" w:color="auto" w:fill="BFBFBF"/>
            <w:vAlign w:val="center"/>
          </w:tcPr>
          <w:p w:rsidR="00673A67" w:rsidRDefault="003E3CFD">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7201" w:type="dxa"/>
            <w:shd w:val="clear" w:color="auto" w:fill="auto"/>
            <w:vAlign w:val="center"/>
          </w:tcPr>
          <w:p w:rsidR="00673A67" w:rsidRDefault="003E3CFD">
            <w:pPr>
              <w:spacing w:before="120"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Внедрение</w:t>
            </w:r>
          </w:p>
        </w:tc>
        <w:tc>
          <w:tcPr>
            <w:tcW w:w="1415" w:type="dxa"/>
            <w:shd w:val="clear" w:color="auto" w:fill="auto"/>
            <w:vAlign w:val="center"/>
          </w:tcPr>
          <w:p w:rsidR="00673A67" w:rsidRDefault="003E3CFD">
            <w:pPr>
              <w:spacing w:before="120" w:after="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sz w:val="28"/>
                <w:szCs w:val="28"/>
              </w:rPr>
            </w:pPr>
          </w:p>
        </w:tc>
        <w:tc>
          <w:tcPr>
            <w:tcW w:w="8616" w:type="dxa"/>
            <w:gridSpan w:val="2"/>
            <w:shd w:val="clear" w:color="auto" w:fill="auto"/>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Специалист должен знать и понимать:</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программного обеспечения.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технических носителей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Действующие стандарты, системы счислений, шифров и кодов.</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Информационно-справочный и информационно-поисковый аппарат документа.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Методы классификации и кодирования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оценки качества продукции в области информационных технологий.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Методы тестирования ИТ-продуктов.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Нормативно-правовая база применения стандартов.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возможности современных текстовых процессоров.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графические форматы и их особенности.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методы измерения и оценки характеристик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принципы структурного программирования.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текстовых документов.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стандарты оформления технической документации на компьютерное программное обеспечение.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Основы </w:t>
            </w:r>
            <w:proofErr w:type="spellStart"/>
            <w:r>
              <w:rPr>
                <w:rFonts w:ascii="Times New Roman" w:eastAsia="Times New Roman" w:hAnsi="Times New Roman" w:cs="Times New Roman"/>
                <w:sz w:val="24"/>
                <w:szCs w:val="24"/>
              </w:rPr>
              <w:t>типографики</w:t>
            </w:r>
            <w:proofErr w:type="spellEnd"/>
            <w:r>
              <w:rPr>
                <w:rFonts w:ascii="Times New Roman" w:eastAsia="Times New Roman" w:hAnsi="Times New Roman" w:cs="Times New Roman"/>
                <w:sz w:val="24"/>
                <w:szCs w:val="24"/>
              </w:rPr>
              <w:t xml:space="preserve">.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трудового законодательства.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экономики, организации производства, труда и управления.</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Передовой отечественный и зарубежный опыт программирования и использования вычислительной техники.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текстовые процессоры, средства подготовки графических схем.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оформления технической документации.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 нормы охраны труда.</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Руководящие документы по стандартизации требований к документам автоматизированных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Современное состояние индустрии информационных технологий, основные подходы и тенденции.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Технологию автоматической обработки информации.</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Типовые метрики компьютерного программного обеспечения.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Формализованные языки программирования.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Человеко-ориентированный подход к проектированию интерактивных систем. </w:t>
            </w:r>
          </w:p>
          <w:p w:rsidR="00673A67" w:rsidRDefault="003E3CFD">
            <w:pPr>
              <w:numPr>
                <w:ilvl w:val="0"/>
                <w:numId w:val="12"/>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Языки, утилиты и среды программирования и средства пакетного выполнения процедур. </w:t>
            </w:r>
          </w:p>
        </w:tc>
      </w:tr>
      <w:tr w:rsidR="00673A67">
        <w:tc>
          <w:tcPr>
            <w:tcW w:w="729" w:type="dxa"/>
            <w:vMerge/>
            <w:shd w:val="clear" w:color="auto" w:fill="BFBFBF"/>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Times New Roman" w:hAnsi="Times New Roman" w:cs="Times New Roman"/>
                <w:color w:val="000000"/>
                <w:sz w:val="28"/>
                <w:szCs w:val="28"/>
              </w:rPr>
            </w:pPr>
          </w:p>
        </w:tc>
        <w:tc>
          <w:tcPr>
            <w:tcW w:w="8616" w:type="dxa"/>
            <w:gridSpan w:val="2"/>
            <w:shd w:val="clear" w:color="auto" w:fill="auto"/>
            <w:vAlign w:val="center"/>
          </w:tcPr>
          <w:p w:rsidR="00673A67" w:rsidRDefault="003E3CFD">
            <w:pPr>
              <w:spacing w:before="60" w:after="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 должен уметь:</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Компоновать технический документ на основе заданных источников.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Опрашивать экспертов и анализировать полученные сведения.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коммуникации с заинтересованными сторонами.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количество рабочих часов, необходимых для выполнения полученного задания.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соответствие ИТ-продуктов предъявляемым к ним требованиям.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Подготавливать графические схемы.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заданные стандарты и шаблоны для составления и оформления технической документации.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Применять требования используемых в проекте стандартов с учетом особенностей данного проекта.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консультации для разработчиков требований к ИТ-продуктам.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Проводить ручное тестирование ИТ-продуктов.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в современном текстовом процессоре.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в тексте якоря и гипертекстовые ссылки, оформлять подписи к гипертекстовым ссылкам.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графические схемы, получать снимки экрана, включать рисунки в технический документ и оформлять их</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информационно-поисковый аппарат документа с помощью текстового процессора.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настраивать, применять стили в документе с помощью текстового процессора. </w:t>
            </w:r>
          </w:p>
          <w:p w:rsidR="00673A67" w:rsidRDefault="003E3CFD">
            <w:pPr>
              <w:numPr>
                <w:ilvl w:val="0"/>
                <w:numId w:val="12"/>
              </w:numPr>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календарный план выполнения полученного задания. </w:t>
            </w:r>
          </w:p>
        </w:tc>
      </w:tr>
    </w:tbl>
    <w:p w:rsidR="00673A67" w:rsidRDefault="00673A67">
      <w:pPr>
        <w:sectPr w:rsidR="00673A67">
          <w:footerReference w:type="default" r:id="rId7"/>
          <w:pgSz w:w="11906" w:h="16838"/>
          <w:pgMar w:top="1134" w:right="850" w:bottom="1134" w:left="1701" w:header="708" w:footer="708" w:gutter="0"/>
          <w:pgNumType w:start="1"/>
          <w:cols w:space="1701"/>
          <w:docGrid w:linePitch="360"/>
        </w:sectPr>
      </w:pPr>
    </w:p>
    <w:p w:rsidR="00673A67" w:rsidRDefault="003E3CFD">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5" w:name="_2et92p0"/>
      <w:bookmarkEnd w:id="5"/>
      <w:r>
        <w:rPr>
          <w:rFonts w:ascii="Times New Roman" w:eastAsia="Times New Roman" w:hAnsi="Times New Roman" w:cs="Times New Roman"/>
          <w:b/>
          <w:color w:val="000000"/>
          <w:sz w:val="28"/>
          <w:szCs w:val="28"/>
        </w:rPr>
        <w:lastRenderedPageBreak/>
        <w:t>1.3. ТРЕБОВАНИЯ К СХЕМЕ ОЦЕНКИ</w:t>
      </w:r>
    </w:p>
    <w:p w:rsidR="00673A67" w:rsidRDefault="003E3CFD">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673A67" w:rsidRDefault="00673A67">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09"/>
        <w:jc w:val="both"/>
        <w:rPr>
          <w:rFonts w:ascii="Times New Roman" w:eastAsia="Times New Roman" w:hAnsi="Times New Roman" w:cs="Times New Roman"/>
          <w:color w:val="000000"/>
          <w:sz w:val="28"/>
          <w:szCs w:val="28"/>
        </w:rPr>
      </w:pPr>
    </w:p>
    <w:p w:rsidR="00673A67" w:rsidRDefault="003E3CFD">
      <w:pPr>
        <w:pBdr>
          <w:top w:val="none" w:sz="0" w:space="0" w:color="000000"/>
          <w:left w:val="none" w:sz="0" w:space="0" w:color="000000"/>
          <w:bottom w:val="none" w:sz="0" w:space="0" w:color="000000"/>
          <w:right w:val="none" w:sz="0" w:space="0" w:color="000000"/>
          <w:between w:val="none" w:sz="0" w:space="0" w:color="000000"/>
        </w:pBdr>
        <w:spacing w:after="120" w:line="276"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Таблица №2. Матрица пересчета требований компетенции в критерии оценки</w:t>
      </w:r>
    </w:p>
    <w:tbl>
      <w:tblPr>
        <w:tblStyle w:val="StGen2"/>
        <w:tblW w:w="145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90"/>
        <w:gridCol w:w="1335"/>
        <w:gridCol w:w="975"/>
        <w:gridCol w:w="840"/>
        <w:gridCol w:w="990"/>
        <w:gridCol w:w="975"/>
        <w:gridCol w:w="1035"/>
        <w:gridCol w:w="1035"/>
        <w:gridCol w:w="1035"/>
        <w:gridCol w:w="3555"/>
      </w:tblGrid>
      <w:tr w:rsidR="00673A67">
        <w:trPr>
          <w:trHeight w:val="240"/>
        </w:trPr>
        <w:tc>
          <w:tcPr>
            <w:tcW w:w="11010" w:type="dxa"/>
            <w:gridSpan w:val="9"/>
            <w:shd w:val="clear" w:color="auto" w:fill="92D050"/>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Критерий / Модуль</w:t>
            </w:r>
          </w:p>
        </w:tc>
        <w:tc>
          <w:tcPr>
            <w:tcW w:w="3555" w:type="dxa"/>
            <w:vMerge w:val="restart"/>
            <w:shd w:val="clear" w:color="auto" w:fill="92D050"/>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Итого баллов за раздел ТРЕБОВАНИЙ КОМПЕТЕНЦИИ</w:t>
            </w:r>
          </w:p>
        </w:tc>
      </w:tr>
      <w:tr w:rsidR="00673A67">
        <w:trPr>
          <w:trHeight w:val="545"/>
        </w:trPr>
        <w:tc>
          <w:tcPr>
            <w:tcW w:w="2790" w:type="dxa"/>
            <w:vMerge w:val="restart"/>
            <w:shd w:val="clear" w:color="auto" w:fill="92D050"/>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FFFFFF"/>
                <w:sz w:val="24"/>
                <w:szCs w:val="24"/>
              </w:rPr>
            </w:pPr>
            <w:r>
              <w:rPr>
                <w:b/>
                <w:color w:val="FFFFFF"/>
                <w:sz w:val="24"/>
                <w:szCs w:val="24"/>
              </w:rPr>
              <w:t xml:space="preserve">Разделы </w:t>
            </w:r>
          </w:p>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color w:val="FFFFFF"/>
                <w:sz w:val="24"/>
                <w:szCs w:val="24"/>
              </w:rPr>
              <w:t>ТРЕБОВАНИЙ КОМПЕТЕНЦИИ</w:t>
            </w:r>
          </w:p>
        </w:tc>
        <w:tc>
          <w:tcPr>
            <w:tcW w:w="1335" w:type="dxa"/>
            <w:vAlign w:val="center"/>
          </w:tcPr>
          <w:p w:rsidR="00673A67" w:rsidRDefault="00673A67">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p>
        </w:tc>
        <w:tc>
          <w:tcPr>
            <w:tcW w:w="97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А</w:t>
            </w:r>
          </w:p>
        </w:tc>
        <w:tc>
          <w:tcPr>
            <w:tcW w:w="840"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Б</w:t>
            </w:r>
          </w:p>
        </w:tc>
        <w:tc>
          <w:tcPr>
            <w:tcW w:w="990"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В</w:t>
            </w:r>
          </w:p>
        </w:tc>
        <w:tc>
          <w:tcPr>
            <w:tcW w:w="97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Г</w:t>
            </w:r>
          </w:p>
        </w:tc>
        <w:tc>
          <w:tcPr>
            <w:tcW w:w="103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Д</w:t>
            </w:r>
          </w:p>
        </w:tc>
        <w:tc>
          <w:tcPr>
            <w:tcW w:w="103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Е</w:t>
            </w:r>
          </w:p>
        </w:tc>
        <w:tc>
          <w:tcPr>
            <w:tcW w:w="103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Ж</w:t>
            </w:r>
          </w:p>
        </w:tc>
        <w:tc>
          <w:tcPr>
            <w:tcW w:w="3555"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color w:val="000000"/>
                <w:sz w:val="24"/>
                <w:szCs w:val="24"/>
              </w:rPr>
            </w:pPr>
          </w:p>
        </w:tc>
        <w:tc>
          <w:tcPr>
            <w:tcW w:w="133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99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0,5</w:t>
            </w:r>
          </w:p>
        </w:tc>
        <w:tc>
          <w:tcPr>
            <w:tcW w:w="355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2</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84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99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3</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30</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3</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84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25</w:t>
            </w:r>
          </w:p>
        </w:tc>
        <w:tc>
          <w:tcPr>
            <w:tcW w:w="99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10</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7</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6</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355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52</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4</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2</w:t>
            </w:r>
          </w:p>
        </w:tc>
        <w:tc>
          <w:tcPr>
            <w:tcW w:w="84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sz w:val="24"/>
                <w:szCs w:val="24"/>
              </w:rPr>
            </w:pPr>
            <w:r>
              <w:rPr>
                <w:sz w:val="24"/>
                <w:szCs w:val="24"/>
              </w:rPr>
              <w:t>-</w:t>
            </w:r>
          </w:p>
        </w:tc>
        <w:tc>
          <w:tcPr>
            <w:tcW w:w="99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1</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4</w:t>
            </w:r>
          </w:p>
        </w:tc>
        <w:tc>
          <w:tcPr>
            <w:tcW w:w="355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5</w:t>
            </w:r>
          </w:p>
        </w:tc>
      </w:tr>
      <w:tr w:rsidR="00673A67">
        <w:trPr>
          <w:trHeight w:val="402"/>
        </w:trPr>
        <w:tc>
          <w:tcPr>
            <w:tcW w:w="2790" w:type="dxa"/>
            <w:vMerge/>
            <w:shd w:val="clear" w:color="auto" w:fill="92D050"/>
            <w:vAlign w:val="center"/>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b/>
                <w:color w:val="000000"/>
                <w:sz w:val="24"/>
                <w:szCs w:val="24"/>
              </w:rPr>
            </w:pPr>
          </w:p>
        </w:tc>
        <w:tc>
          <w:tcPr>
            <w:tcW w:w="1335" w:type="dxa"/>
            <w:shd w:val="clear" w:color="auto" w:fill="BFBFBF"/>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5</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84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9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sz w:val="24"/>
                <w:szCs w:val="24"/>
              </w:rPr>
              <w:t>5</w:t>
            </w:r>
          </w:p>
        </w:tc>
        <w:tc>
          <w:tcPr>
            <w:tcW w:w="355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8</w:t>
            </w:r>
          </w:p>
        </w:tc>
      </w:tr>
      <w:tr w:rsidR="00673A67">
        <w:trPr>
          <w:trHeight w:val="682"/>
        </w:trPr>
        <w:tc>
          <w:tcPr>
            <w:tcW w:w="4125" w:type="dxa"/>
            <w:gridSpan w:val="2"/>
            <w:shd w:val="clear" w:color="auto" w:fill="92D050"/>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b/>
                <w:color w:val="FFFFFF"/>
                <w:sz w:val="24"/>
                <w:szCs w:val="24"/>
              </w:rPr>
              <w:t xml:space="preserve">Итого баллов </w:t>
            </w:r>
            <w:r>
              <w:rPr>
                <w:b/>
                <w:color w:val="FFFFFF"/>
                <w:sz w:val="24"/>
                <w:szCs w:val="24"/>
              </w:rPr>
              <w:br/>
              <w:t>за критерий/модуль</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10</w:t>
            </w:r>
          </w:p>
        </w:tc>
        <w:tc>
          <w:tcPr>
            <w:tcW w:w="84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sz w:val="24"/>
                <w:szCs w:val="24"/>
              </w:rPr>
            </w:pPr>
            <w:r>
              <w:rPr>
                <w:b/>
                <w:sz w:val="24"/>
                <w:szCs w:val="24"/>
              </w:rPr>
              <w:t>32</w:t>
            </w:r>
          </w:p>
        </w:tc>
        <w:tc>
          <w:tcPr>
            <w:tcW w:w="990"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15,5</w:t>
            </w:r>
          </w:p>
        </w:tc>
        <w:tc>
          <w:tcPr>
            <w:tcW w:w="97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11,5</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12</w:t>
            </w:r>
          </w:p>
        </w:tc>
        <w:tc>
          <w:tcPr>
            <w:tcW w:w="103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b/>
                <w:color w:val="000000"/>
                <w:sz w:val="24"/>
                <w:szCs w:val="24"/>
              </w:rPr>
            </w:pPr>
            <w:r>
              <w:rPr>
                <w:b/>
                <w:sz w:val="24"/>
                <w:szCs w:val="24"/>
              </w:rPr>
              <w:t>9,5</w:t>
            </w:r>
          </w:p>
        </w:tc>
        <w:tc>
          <w:tcPr>
            <w:tcW w:w="3555" w:type="dxa"/>
            <w:vAlign w:val="center"/>
          </w:tcPr>
          <w:p w:rsidR="00673A67" w:rsidRDefault="003E3CFD">
            <w:pPr>
              <w:pBdr>
                <w:top w:val="none" w:sz="0" w:space="0" w:color="000000"/>
                <w:left w:val="none" w:sz="0" w:space="0" w:color="000000"/>
                <w:bottom w:val="none" w:sz="0" w:space="0" w:color="000000"/>
                <w:right w:val="none" w:sz="0" w:space="0" w:color="000000"/>
                <w:between w:val="none" w:sz="0" w:space="0" w:color="000000"/>
              </w:pBdr>
              <w:spacing w:before="60" w:after="60"/>
              <w:jc w:val="center"/>
              <w:rPr>
                <w:color w:val="000000"/>
                <w:sz w:val="24"/>
                <w:szCs w:val="24"/>
              </w:rPr>
            </w:pPr>
            <w:r>
              <w:rPr>
                <w:color w:val="000000"/>
                <w:sz w:val="24"/>
                <w:szCs w:val="24"/>
              </w:rPr>
              <w:t>100</w:t>
            </w:r>
          </w:p>
        </w:tc>
      </w:tr>
    </w:tbl>
    <w:p w:rsidR="00673A67" w:rsidRDefault="00673A67">
      <w:pPr>
        <w:spacing w:after="0" w:line="240" w:lineRule="auto"/>
        <w:jc w:val="both"/>
        <w:rPr>
          <w:rFonts w:ascii="Times New Roman" w:eastAsia="Times New Roman" w:hAnsi="Times New Roman" w:cs="Times New Roman"/>
          <w:sz w:val="24"/>
          <w:szCs w:val="24"/>
        </w:rPr>
      </w:pPr>
    </w:p>
    <w:p w:rsidR="00673A67" w:rsidRDefault="00673A67">
      <w:pPr>
        <w:sectPr w:rsidR="00673A67">
          <w:pgSz w:w="16838" w:h="11906" w:orient="landscape"/>
          <w:pgMar w:top="1701" w:right="1134" w:bottom="850" w:left="1134" w:header="708" w:footer="708" w:gutter="0"/>
          <w:cols w:space="1701"/>
          <w:docGrid w:linePitch="360"/>
        </w:sectPr>
      </w:pPr>
    </w:p>
    <w:p w:rsidR="00673A67" w:rsidRDefault="003E3CFD">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6" w:name="_tyjcwt"/>
      <w:bookmarkEnd w:id="6"/>
      <w:r>
        <w:rPr>
          <w:rFonts w:ascii="Times New Roman" w:eastAsia="Times New Roman" w:hAnsi="Times New Roman" w:cs="Times New Roman"/>
          <w:b/>
          <w:color w:val="000000"/>
          <w:sz w:val="28"/>
          <w:szCs w:val="28"/>
        </w:rPr>
        <w:lastRenderedPageBreak/>
        <w:t>1.4. СПЕЦИФИКАЦИЯ ОЦЕНКИ КОМПЕТЕНЦИИ</w:t>
      </w:r>
    </w:p>
    <w:p w:rsidR="00673A67" w:rsidRDefault="003E3CF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rsidR="00673A67" w:rsidRDefault="003E3CFD">
      <w:pPr>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№3. Оценка конкурсного задания</w:t>
      </w:r>
    </w:p>
    <w:tbl>
      <w:tblPr>
        <w:tblStyle w:val="StGen3"/>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
        <w:gridCol w:w="3183"/>
        <w:gridCol w:w="5635"/>
      </w:tblGrid>
      <w:tr w:rsidR="00673A67">
        <w:trPr>
          <w:tblHeader/>
        </w:trPr>
        <w:tc>
          <w:tcPr>
            <w:tcW w:w="3710" w:type="dxa"/>
            <w:gridSpan w:val="2"/>
            <w:shd w:val="clear" w:color="auto" w:fill="92D050"/>
          </w:tcPr>
          <w:p w:rsidR="00673A67" w:rsidRDefault="003E3CFD">
            <w:pPr>
              <w:spacing w:before="60" w:after="60"/>
              <w:jc w:val="center"/>
              <w:rPr>
                <w:b/>
                <w:color w:val="FFFFFF"/>
                <w:sz w:val="24"/>
                <w:szCs w:val="24"/>
              </w:rPr>
            </w:pPr>
            <w:r>
              <w:rPr>
                <w:b/>
                <w:color w:val="FFFFFF"/>
                <w:sz w:val="24"/>
                <w:szCs w:val="24"/>
              </w:rPr>
              <w:t>Критерий</w:t>
            </w:r>
          </w:p>
        </w:tc>
        <w:tc>
          <w:tcPr>
            <w:tcW w:w="5635" w:type="dxa"/>
            <w:shd w:val="clear" w:color="auto" w:fill="92D050"/>
          </w:tcPr>
          <w:p w:rsidR="00673A67" w:rsidRDefault="003E3CFD">
            <w:pPr>
              <w:spacing w:before="60" w:after="60"/>
              <w:jc w:val="center"/>
              <w:rPr>
                <w:b/>
                <w:color w:val="FFFFFF"/>
                <w:sz w:val="24"/>
                <w:szCs w:val="24"/>
              </w:rPr>
            </w:pPr>
            <w:r>
              <w:rPr>
                <w:b/>
                <w:color w:val="FFFFFF"/>
                <w:sz w:val="24"/>
                <w:szCs w:val="24"/>
              </w:rPr>
              <w:t>Методика проверки навыков в критерии</w:t>
            </w:r>
          </w:p>
        </w:tc>
      </w:tr>
      <w:tr w:rsidR="00673A67">
        <w:trPr>
          <w:trHeight w:val="240"/>
          <w:tblHeader/>
        </w:trPr>
        <w:tc>
          <w:tcPr>
            <w:tcW w:w="527" w:type="dxa"/>
            <w:shd w:val="clear" w:color="auto" w:fill="92D050"/>
          </w:tcPr>
          <w:p w:rsidR="00673A67" w:rsidRDefault="003E3CFD">
            <w:pPr>
              <w:spacing w:before="60" w:after="60"/>
              <w:jc w:val="center"/>
              <w:rPr>
                <w:b/>
                <w:color w:val="FFFFFF"/>
                <w:sz w:val="24"/>
                <w:szCs w:val="24"/>
              </w:rPr>
            </w:pPr>
            <w:r>
              <w:rPr>
                <w:b/>
                <w:color w:val="FFFFFF"/>
                <w:sz w:val="24"/>
                <w:szCs w:val="24"/>
              </w:rPr>
              <w:t>А</w:t>
            </w:r>
          </w:p>
        </w:tc>
        <w:tc>
          <w:tcPr>
            <w:tcW w:w="3183" w:type="dxa"/>
            <w:shd w:val="clear" w:color="auto" w:fill="FFFFFF"/>
          </w:tcPr>
          <w:p w:rsidR="00673A67" w:rsidRDefault="003E3CFD">
            <w:pPr>
              <w:spacing w:after="160" w:line="259" w:lineRule="auto"/>
              <w:rPr>
                <w:b/>
                <w:sz w:val="24"/>
                <w:szCs w:val="24"/>
              </w:rPr>
            </w:pPr>
            <w:r>
              <w:rPr>
                <w:sz w:val="28"/>
                <w:szCs w:val="28"/>
              </w:rPr>
              <w:t>Архитектура приложения</w:t>
            </w:r>
          </w:p>
        </w:tc>
        <w:tc>
          <w:tcPr>
            <w:tcW w:w="5635" w:type="dxa"/>
            <w:vMerge w:val="restart"/>
            <w:shd w:val="clear" w:color="auto" w:fill="auto"/>
          </w:tcPr>
          <w:p w:rsidR="00673A67" w:rsidRDefault="003E3CFD">
            <w:pPr>
              <w:spacing w:before="60" w:after="60"/>
              <w:jc w:val="both"/>
              <w:rPr>
                <w:sz w:val="24"/>
                <w:szCs w:val="24"/>
              </w:rPr>
            </w:pPr>
            <w:r>
              <w:rPr>
                <w:sz w:val="24"/>
                <w:szCs w:val="24"/>
              </w:rPr>
              <w:t xml:space="preserve">Соответствие предметов оценки эталонным критериям и экспертному мнению экспертов-наставников. </w:t>
            </w:r>
          </w:p>
          <w:p w:rsidR="00673A67" w:rsidRDefault="003E3CFD">
            <w:pPr>
              <w:spacing w:before="60" w:after="60"/>
              <w:jc w:val="both"/>
              <w:rPr>
                <w:sz w:val="24"/>
                <w:szCs w:val="24"/>
              </w:rPr>
            </w:pPr>
            <w:r>
              <w:rPr>
                <w:sz w:val="24"/>
                <w:szCs w:val="24"/>
              </w:rPr>
              <w:t xml:space="preserve">При проверке обязательно следование Методике оценки. </w:t>
            </w:r>
          </w:p>
        </w:tc>
      </w:tr>
      <w:tr w:rsidR="00673A67">
        <w:trPr>
          <w:trHeight w:val="240"/>
          <w:tblHeader/>
        </w:trPr>
        <w:tc>
          <w:tcPr>
            <w:tcW w:w="527" w:type="dxa"/>
            <w:shd w:val="clear" w:color="auto" w:fill="92D050"/>
          </w:tcPr>
          <w:p w:rsidR="00673A67" w:rsidRDefault="003E3CFD">
            <w:pPr>
              <w:spacing w:before="60" w:after="60"/>
              <w:jc w:val="center"/>
              <w:rPr>
                <w:b/>
                <w:color w:val="FFFFFF"/>
                <w:sz w:val="24"/>
                <w:szCs w:val="24"/>
              </w:rPr>
            </w:pPr>
            <w:r>
              <w:rPr>
                <w:b/>
                <w:color w:val="FFFFFF"/>
                <w:sz w:val="24"/>
                <w:szCs w:val="24"/>
              </w:rPr>
              <w:t>Б</w:t>
            </w:r>
          </w:p>
        </w:tc>
        <w:tc>
          <w:tcPr>
            <w:tcW w:w="3183" w:type="dxa"/>
            <w:shd w:val="clear" w:color="auto" w:fill="FFFFFF"/>
          </w:tcPr>
          <w:p w:rsidR="00673A67" w:rsidRDefault="003E3CFD">
            <w:pPr>
              <w:spacing w:after="160" w:line="259" w:lineRule="auto"/>
              <w:rPr>
                <w:b/>
                <w:sz w:val="24"/>
                <w:szCs w:val="24"/>
              </w:rPr>
            </w:pPr>
            <w:r>
              <w:rPr>
                <w:sz w:val="28"/>
                <w:szCs w:val="28"/>
              </w:rPr>
              <w:t>Верстка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3E3CFD">
            <w:pPr>
              <w:spacing w:before="60" w:after="60"/>
              <w:jc w:val="center"/>
              <w:rPr>
                <w:b/>
                <w:color w:val="FFFFFF"/>
                <w:sz w:val="24"/>
                <w:szCs w:val="24"/>
              </w:rPr>
            </w:pPr>
            <w:r>
              <w:rPr>
                <w:b/>
                <w:color w:val="FFFFFF"/>
                <w:sz w:val="24"/>
                <w:szCs w:val="24"/>
              </w:rPr>
              <w:t>В</w:t>
            </w:r>
          </w:p>
        </w:tc>
        <w:tc>
          <w:tcPr>
            <w:tcW w:w="3183" w:type="dxa"/>
            <w:shd w:val="clear" w:color="auto" w:fill="FFFFFF"/>
          </w:tcPr>
          <w:p w:rsidR="00673A67" w:rsidRDefault="003E3CFD">
            <w:pPr>
              <w:spacing w:after="160" w:line="259" w:lineRule="auto"/>
              <w:rPr>
                <w:b/>
                <w:sz w:val="24"/>
                <w:szCs w:val="24"/>
              </w:rPr>
            </w:pPr>
            <w:r>
              <w:rPr>
                <w:sz w:val="28"/>
                <w:szCs w:val="28"/>
              </w:rPr>
              <w:t>Клиент-серверное взаимодействие приложения</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3E3CFD">
            <w:pPr>
              <w:spacing w:before="60" w:after="60"/>
              <w:jc w:val="center"/>
              <w:rPr>
                <w:b/>
                <w:color w:val="FFFFFF"/>
                <w:sz w:val="24"/>
                <w:szCs w:val="24"/>
              </w:rPr>
            </w:pPr>
            <w:r>
              <w:rPr>
                <w:b/>
                <w:color w:val="FFFFFF"/>
                <w:sz w:val="24"/>
                <w:szCs w:val="24"/>
              </w:rPr>
              <w:t>Г</w:t>
            </w:r>
          </w:p>
        </w:tc>
        <w:tc>
          <w:tcPr>
            <w:tcW w:w="3183" w:type="dxa"/>
            <w:shd w:val="clear" w:color="auto" w:fill="FFFFFF"/>
          </w:tcPr>
          <w:p w:rsidR="00673A67" w:rsidRDefault="003E3CFD">
            <w:pPr>
              <w:spacing w:after="160" w:line="259" w:lineRule="auto"/>
              <w:rPr>
                <w:b/>
                <w:sz w:val="24"/>
                <w:szCs w:val="24"/>
              </w:rPr>
            </w:pPr>
            <w:r>
              <w:rPr>
                <w:sz w:val="28"/>
                <w:szCs w:val="28"/>
              </w:rPr>
              <w:t>Хранение информации</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3E3CFD">
            <w:pPr>
              <w:spacing w:before="60" w:after="60"/>
              <w:jc w:val="center"/>
              <w:rPr>
                <w:b/>
                <w:color w:val="FFFFFF"/>
                <w:sz w:val="24"/>
                <w:szCs w:val="24"/>
              </w:rPr>
            </w:pPr>
            <w:r>
              <w:rPr>
                <w:b/>
                <w:color w:val="FFFFFF"/>
                <w:sz w:val="24"/>
                <w:szCs w:val="24"/>
              </w:rPr>
              <w:t>Д</w:t>
            </w:r>
          </w:p>
        </w:tc>
        <w:tc>
          <w:tcPr>
            <w:tcW w:w="3183" w:type="dxa"/>
            <w:shd w:val="clear" w:color="auto" w:fill="FFFFFF"/>
          </w:tcPr>
          <w:p w:rsidR="00673A67" w:rsidRDefault="003E3CFD">
            <w:pPr>
              <w:spacing w:after="160" w:line="259" w:lineRule="auto"/>
              <w:rPr>
                <w:b/>
                <w:sz w:val="24"/>
                <w:szCs w:val="24"/>
              </w:rPr>
            </w:pPr>
            <w:r>
              <w:rPr>
                <w:sz w:val="28"/>
                <w:szCs w:val="28"/>
              </w:rPr>
              <w:t>Взаимодействие с аппаратными расширениями устройства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3E3CFD">
            <w:pPr>
              <w:spacing w:before="60" w:after="60"/>
              <w:jc w:val="center"/>
              <w:rPr>
                <w:b/>
                <w:color w:val="FFFFFF"/>
                <w:sz w:val="24"/>
                <w:szCs w:val="24"/>
              </w:rPr>
            </w:pPr>
            <w:r>
              <w:rPr>
                <w:b/>
                <w:color w:val="FFFFFF"/>
                <w:sz w:val="24"/>
                <w:szCs w:val="24"/>
              </w:rPr>
              <w:t>Е</w:t>
            </w:r>
          </w:p>
        </w:tc>
        <w:tc>
          <w:tcPr>
            <w:tcW w:w="3183" w:type="dxa"/>
            <w:shd w:val="clear" w:color="auto" w:fill="FFFFFF"/>
          </w:tcPr>
          <w:p w:rsidR="00673A67" w:rsidRDefault="003E3CFD">
            <w:pPr>
              <w:spacing w:after="160" w:line="259" w:lineRule="auto"/>
              <w:rPr>
                <w:sz w:val="28"/>
                <w:szCs w:val="28"/>
              </w:rPr>
            </w:pPr>
            <w:r>
              <w:rPr>
                <w:sz w:val="28"/>
                <w:szCs w:val="28"/>
              </w:rPr>
              <w:t>Тестирование</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r w:rsidR="00673A67">
        <w:trPr>
          <w:trHeight w:val="240"/>
          <w:tblHeader/>
        </w:trPr>
        <w:tc>
          <w:tcPr>
            <w:tcW w:w="527" w:type="dxa"/>
            <w:shd w:val="clear" w:color="auto" w:fill="92D050"/>
          </w:tcPr>
          <w:p w:rsidR="00673A67" w:rsidRDefault="003E3CFD">
            <w:pPr>
              <w:spacing w:before="60" w:after="60"/>
              <w:jc w:val="center"/>
              <w:rPr>
                <w:b/>
                <w:color w:val="FFFFFF"/>
                <w:sz w:val="24"/>
                <w:szCs w:val="24"/>
              </w:rPr>
            </w:pPr>
            <w:r>
              <w:rPr>
                <w:b/>
                <w:color w:val="FFFFFF"/>
                <w:sz w:val="24"/>
                <w:szCs w:val="24"/>
              </w:rPr>
              <w:t>Ж</w:t>
            </w:r>
          </w:p>
        </w:tc>
        <w:tc>
          <w:tcPr>
            <w:tcW w:w="3183" w:type="dxa"/>
            <w:shd w:val="clear" w:color="auto" w:fill="FFFFFF"/>
          </w:tcPr>
          <w:p w:rsidR="00673A67" w:rsidRDefault="003E3CFD">
            <w:pPr>
              <w:spacing w:after="160" w:line="259" w:lineRule="auto"/>
              <w:rPr>
                <w:sz w:val="28"/>
                <w:szCs w:val="28"/>
              </w:rPr>
            </w:pPr>
            <w:r>
              <w:rPr>
                <w:sz w:val="28"/>
                <w:szCs w:val="28"/>
              </w:rPr>
              <w:t>Подготовка продукта</w:t>
            </w:r>
          </w:p>
        </w:tc>
        <w:tc>
          <w:tcPr>
            <w:tcW w:w="5635" w:type="dxa"/>
            <w:vMerge/>
            <w:shd w:val="clear" w:color="auto" w:fill="auto"/>
          </w:tcPr>
          <w:p w:rsidR="00673A67" w:rsidRDefault="00673A67">
            <w:pPr>
              <w:widowControl w:val="0"/>
              <w:pBdr>
                <w:top w:val="none" w:sz="0" w:space="0" w:color="000000"/>
                <w:left w:val="none" w:sz="0" w:space="0" w:color="000000"/>
                <w:bottom w:val="none" w:sz="0" w:space="0" w:color="000000"/>
                <w:right w:val="none" w:sz="0" w:space="0" w:color="000000"/>
                <w:between w:val="none" w:sz="0" w:space="0" w:color="000000"/>
              </w:pBdr>
              <w:rPr>
                <w:b/>
                <w:sz w:val="24"/>
                <w:szCs w:val="24"/>
              </w:rPr>
            </w:pPr>
          </w:p>
        </w:tc>
      </w:tr>
    </w:tbl>
    <w:p w:rsidR="00673A67" w:rsidRDefault="00673A67">
      <w:pPr>
        <w:spacing w:after="0" w:line="360" w:lineRule="auto"/>
        <w:ind w:firstLine="709"/>
        <w:jc w:val="both"/>
        <w:rPr>
          <w:rFonts w:ascii="Times New Roman" w:eastAsia="Times New Roman" w:hAnsi="Times New Roman" w:cs="Times New Roman"/>
          <w:sz w:val="28"/>
          <w:szCs w:val="28"/>
        </w:rPr>
      </w:pPr>
    </w:p>
    <w:p w:rsidR="0053082F" w:rsidRDefault="0053082F">
      <w:pPr>
        <w:spacing w:after="0" w:line="360" w:lineRule="auto"/>
        <w:ind w:firstLine="709"/>
        <w:jc w:val="both"/>
        <w:rPr>
          <w:rFonts w:ascii="Times New Roman" w:eastAsia="Times New Roman" w:hAnsi="Times New Roman" w:cs="Times New Roman"/>
          <w:sz w:val="28"/>
          <w:szCs w:val="28"/>
        </w:rPr>
      </w:pPr>
    </w:p>
    <w:p w:rsidR="0053082F" w:rsidRPr="001A3351" w:rsidRDefault="0053082F" w:rsidP="0053082F">
      <w:pPr>
        <w:spacing w:after="120" w:line="240" w:lineRule="auto"/>
        <w:ind w:firstLine="72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1.5. Конкурсное задание. Сессия-1</w:t>
      </w:r>
    </w:p>
    <w:p w:rsidR="0053082F" w:rsidRDefault="0053082F" w:rsidP="0053082F">
      <w:pPr>
        <w:spacing w:after="120" w:line="240" w:lineRule="auto"/>
        <w:ind w:firstLine="720"/>
        <w:jc w:val="both"/>
        <w:rPr>
          <w:rFonts w:ascii="Times New Roman" w:eastAsia="Times New Roman" w:hAnsi="Times New Roman" w:cs="Times New Roman"/>
          <w:b/>
          <w:sz w:val="32"/>
          <w:szCs w:val="32"/>
        </w:rPr>
      </w:pPr>
    </w:p>
    <w:p w:rsidR="0053082F" w:rsidRDefault="0053082F" w:rsidP="0053082F">
      <w:pPr>
        <w:spacing w:before="200" w:after="200" w:line="276"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Необходимо разработать мобильное приложение для планшета, удовлетворяющее следующим требованиям:</w:t>
      </w:r>
    </w:p>
    <w:p w:rsidR="0053082F" w:rsidRDefault="0053082F" w:rsidP="0053082F">
      <w:pPr>
        <w:spacing w:before="200" w:after="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Минимальная версия ОС, поддерживаемая приложением, должна быть: </w:t>
      </w:r>
      <w:proofErr w:type="spellStart"/>
      <w:r>
        <w:rPr>
          <w:rFonts w:ascii="Times New Roman" w:eastAsia="Times New Roman" w:hAnsi="Times New Roman" w:cs="Times New Roman"/>
          <w:sz w:val="24"/>
          <w:szCs w:val="24"/>
        </w:rPr>
        <w:t>Android</w:t>
      </w:r>
      <w:proofErr w:type="spellEnd"/>
      <w:r>
        <w:rPr>
          <w:rFonts w:ascii="Times New Roman" w:eastAsia="Times New Roman" w:hAnsi="Times New Roman" w:cs="Times New Roman"/>
          <w:sz w:val="24"/>
          <w:szCs w:val="24"/>
        </w:rPr>
        <w:t xml:space="preserve"> - 10.0, </w:t>
      </w:r>
      <w:proofErr w:type="spellStart"/>
      <w:r>
        <w:rPr>
          <w:rFonts w:ascii="Times New Roman" w:eastAsia="Times New Roman" w:hAnsi="Times New Roman" w:cs="Times New Roman"/>
          <w:sz w:val="24"/>
          <w:szCs w:val="24"/>
        </w:rPr>
        <w:t>iOS</w:t>
      </w:r>
      <w:proofErr w:type="spellEnd"/>
      <w:r>
        <w:rPr>
          <w:rFonts w:ascii="Times New Roman" w:eastAsia="Times New Roman" w:hAnsi="Times New Roman" w:cs="Times New Roman"/>
          <w:sz w:val="24"/>
          <w:szCs w:val="24"/>
        </w:rPr>
        <w:t xml:space="preserve"> - 14.0.</w:t>
      </w:r>
    </w:p>
    <w:p w:rsidR="0053082F" w:rsidRDefault="0053082F" w:rsidP="0053082F">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работе необходимо использовать систему контроля версий </w:t>
      </w:r>
      <w:proofErr w:type="spellStart"/>
      <w:r>
        <w:rPr>
          <w:rFonts w:ascii="Times New Roman" w:eastAsia="Times New Roman" w:hAnsi="Times New Roman" w:cs="Times New Roman"/>
          <w:sz w:val="24"/>
          <w:szCs w:val="24"/>
        </w:rPr>
        <w:t>Git</w:t>
      </w:r>
      <w:proofErr w:type="spellEnd"/>
      <w:r>
        <w:rPr>
          <w:rFonts w:ascii="Times New Roman" w:eastAsia="Times New Roman" w:hAnsi="Times New Roman" w:cs="Times New Roman"/>
          <w:sz w:val="24"/>
          <w:szCs w:val="24"/>
        </w:rPr>
        <w:t xml:space="preserve">. </w:t>
      </w:r>
      <w:proofErr w:type="gramStart"/>
      <w:r w:rsidRPr="00C533F6">
        <w:rPr>
          <w:rFonts w:ascii="Times New Roman" w:eastAsia="Times New Roman" w:hAnsi="Times New Roman" w:cs="Times New Roman"/>
          <w:sz w:val="24"/>
          <w:szCs w:val="24"/>
        </w:rPr>
        <w:t>http://192.168.11.225:3000/</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Для входа используйте учетную запись вида </w:t>
      </w:r>
      <w:r>
        <w:rPr>
          <w:rFonts w:ascii="Times New Roman" w:eastAsia="Times New Roman" w:hAnsi="Times New Roman" w:cs="Times New Roman"/>
          <w:sz w:val="24"/>
          <w:szCs w:val="24"/>
          <w:lang w:val="en-US"/>
        </w:rPr>
        <w:t>prof</w:t>
      </w:r>
      <w:proofErr w:type="spellStart"/>
      <w:r>
        <w:rPr>
          <w:rFonts w:ascii="Times New Roman" w:eastAsia="Times New Roman" w:hAnsi="Times New Roman" w:cs="Times New Roman"/>
          <w:sz w:val="24"/>
          <w:szCs w:val="24"/>
        </w:rPr>
        <w:t>userX</w:t>
      </w:r>
      <w:proofErr w:type="spellEnd"/>
      <w:r>
        <w:rPr>
          <w:rFonts w:ascii="Times New Roman" w:eastAsia="Times New Roman" w:hAnsi="Times New Roman" w:cs="Times New Roman"/>
          <w:sz w:val="24"/>
          <w:szCs w:val="24"/>
        </w:rPr>
        <w:t>, где X – это номер участника. Необходимо загрузить каждую сессию в отдельную ветку с именем “</w:t>
      </w:r>
      <w:proofErr w:type="spellStart"/>
      <w:r>
        <w:rPr>
          <w:rFonts w:ascii="Times New Roman" w:eastAsia="Times New Roman" w:hAnsi="Times New Roman" w:cs="Times New Roman"/>
          <w:sz w:val="24"/>
          <w:szCs w:val="24"/>
        </w:rPr>
        <w:t>Session</w:t>
      </w:r>
      <w:proofErr w:type="spellEnd"/>
      <w:r>
        <w:rPr>
          <w:rFonts w:ascii="Times New Roman" w:eastAsia="Times New Roman" w:hAnsi="Times New Roman" w:cs="Times New Roman"/>
          <w:sz w:val="24"/>
          <w:szCs w:val="24"/>
        </w:rPr>
        <w:t xml:space="preserve">-X”, где Х – это номер сессии. </w:t>
      </w:r>
    </w:p>
    <w:p w:rsidR="0053082F" w:rsidRDefault="0053082F" w:rsidP="0053082F">
      <w:pPr>
        <w:spacing w:before="200"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Необходимо строго следовать предложенному дизайну. Макеты приложения доступны по ссылке: </w:t>
      </w:r>
      <w:r w:rsidRPr="00D17591">
        <w:rPr>
          <w:rFonts w:ascii="Times New Roman" w:eastAsia="Times New Roman" w:hAnsi="Times New Roman" w:cs="Times New Roman"/>
          <w:sz w:val="24"/>
          <w:szCs w:val="24"/>
        </w:rPr>
        <w:t>https://www.figma.com/file/FjJUpJgV0yv2NyL7xDVWVY/Medic_s1?node-id=132-5713&amp;t=vsqDgWuzOyIzljO0-0</w:t>
      </w:r>
    </w:p>
    <w:p w:rsidR="0053082F" w:rsidRDefault="0053082F" w:rsidP="0053082F">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 время работы не будет доступа в Интернет, кроме документации и API. Описание протокола API доступно по ссылке:</w:t>
      </w:r>
    </w:p>
    <w:p w:rsidR="0053082F" w:rsidRDefault="0053082F" w:rsidP="0053082F">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533F6">
        <w:rPr>
          <w:rFonts w:ascii="Times New Roman" w:eastAsia="Times New Roman" w:hAnsi="Times New Roman" w:cs="Times New Roman"/>
          <w:sz w:val="24"/>
          <w:szCs w:val="24"/>
        </w:rPr>
        <w:t>https://app.swaggerhub.com/apis-docs/serk87/APIfood/FRBHWRIOJAFIDSNKJF</w:t>
      </w:r>
    </w:p>
    <w:p w:rsidR="0053082F" w:rsidRDefault="0053082F" w:rsidP="0053082F">
      <w:pPr>
        <w:spacing w:before="200" w:after="2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авторизации в </w:t>
      </w:r>
      <w:proofErr w:type="spellStart"/>
      <w:r>
        <w:rPr>
          <w:rFonts w:ascii="Times New Roman" w:eastAsia="Times New Roman" w:hAnsi="Times New Roman" w:cs="Times New Roman"/>
          <w:sz w:val="24"/>
          <w:szCs w:val="24"/>
        </w:rPr>
        <w:t>api</w:t>
      </w:r>
      <w:proofErr w:type="spellEnd"/>
      <w:r>
        <w:rPr>
          <w:rFonts w:ascii="Times New Roman" w:eastAsia="Times New Roman" w:hAnsi="Times New Roman" w:cs="Times New Roman"/>
          <w:sz w:val="24"/>
          <w:szCs w:val="24"/>
        </w:rPr>
        <w:t xml:space="preserve"> используйте учетную запись </w:t>
      </w:r>
      <w:hyperlink r:id="rId8" w:tooltip="mailto:userX@madskill.ru" w:history="1">
        <w:r>
          <w:rPr>
            <w:rFonts w:ascii="Times New Roman" w:eastAsia="Times New Roman" w:hAnsi="Times New Roman" w:cs="Times New Roman"/>
            <w:b/>
            <w:color w:val="1155CC"/>
            <w:sz w:val="24"/>
            <w:szCs w:val="24"/>
            <w:u w:val="single"/>
          </w:rPr>
          <w:t>userX@madskill.ru</w:t>
        </w:r>
      </w:hyperlink>
      <w:r>
        <w:rPr>
          <w:rFonts w:ascii="Times New Roman" w:eastAsia="Times New Roman" w:hAnsi="Times New Roman" w:cs="Times New Roman"/>
          <w:sz w:val="24"/>
          <w:szCs w:val="24"/>
        </w:rPr>
        <w:t xml:space="preserve"> и пароль </w:t>
      </w:r>
      <w:proofErr w:type="spellStart"/>
      <w:r>
        <w:rPr>
          <w:rFonts w:ascii="Times New Roman" w:eastAsia="Times New Roman" w:hAnsi="Times New Roman" w:cs="Times New Roman"/>
          <w:b/>
          <w:sz w:val="24"/>
          <w:szCs w:val="24"/>
        </w:rPr>
        <w:t>MadskillX</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где X – это номер участника. Это действующая почта на ya.ru, все коды будут приходить на нее. </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Реализуйте приветственные экраны (</w:t>
      </w:r>
      <w:proofErr w:type="spellStart"/>
      <w:r>
        <w:rPr>
          <w:rFonts w:ascii="Times New Roman" w:eastAsia="Times New Roman" w:hAnsi="Times New Roman" w:cs="Times New Roman"/>
          <w:sz w:val="24"/>
          <w:szCs w:val="24"/>
        </w:rPr>
        <w:t>Onboard</w:t>
      </w:r>
      <w:proofErr w:type="spellEnd"/>
      <w:r>
        <w:rPr>
          <w:rFonts w:ascii="Times New Roman" w:eastAsia="Times New Roman" w:hAnsi="Times New Roman" w:cs="Times New Roman"/>
          <w:sz w:val="24"/>
          <w:szCs w:val="24"/>
        </w:rPr>
        <w:t xml:space="preserve">) согласно </w:t>
      </w:r>
      <w:proofErr w:type="gramStart"/>
      <w:r>
        <w:rPr>
          <w:rFonts w:ascii="Times New Roman" w:eastAsia="Times New Roman" w:hAnsi="Times New Roman" w:cs="Times New Roman"/>
          <w:sz w:val="24"/>
          <w:szCs w:val="24"/>
        </w:rPr>
        <w:t>методологии</w:t>
      </w:r>
      <w:proofErr w:type="gramEnd"/>
      <w:r>
        <w:rPr>
          <w:rFonts w:ascii="Times New Roman" w:eastAsia="Times New Roman" w:hAnsi="Times New Roman" w:cs="Times New Roman"/>
          <w:sz w:val="24"/>
          <w:szCs w:val="24"/>
        </w:rPr>
        <w:t xml:space="preserve"> TDD:</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drawing>
          <wp:inline distT="0" distB="0" distL="0" distR="0" wp14:anchorId="7A8E32C1" wp14:editId="3C3E1112">
            <wp:extent cx="4362877" cy="2781572"/>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9"/>
                    <a:srcRect/>
                    <a:stretch/>
                  </pic:blipFill>
                  <pic:spPr bwMode="auto">
                    <a:xfrm>
                      <a:off x="0" y="0"/>
                      <a:ext cx="4362877" cy="2781572"/>
                    </a:xfrm>
                    <a:prstGeom prst="rect">
                      <a:avLst/>
                    </a:prstGeom>
                    <a:ln/>
                  </pic:spPr>
                </pic:pic>
              </a:graphicData>
            </a:graphic>
          </wp:inline>
        </w:drawing>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Логика экрана:</w:t>
      </w:r>
    </w:p>
    <w:p w:rsidR="0053082F" w:rsidRDefault="0053082F" w:rsidP="0053082F">
      <w:pPr>
        <w:numPr>
          <w:ilvl w:val="1"/>
          <w:numId w:val="37"/>
        </w:numPr>
        <w:spacing w:after="120" w:line="240" w:lineRule="auto"/>
        <w:ind w:left="1276" w:firstLine="709"/>
        <w:jc w:val="both"/>
        <w:rPr>
          <w:sz w:val="28"/>
          <w:szCs w:val="28"/>
        </w:rPr>
      </w:pPr>
      <w:r>
        <w:rPr>
          <w:rFonts w:ascii="Times New Roman" w:eastAsia="Times New Roman" w:hAnsi="Times New Roman" w:cs="Times New Roman"/>
          <w:sz w:val="24"/>
          <w:szCs w:val="24"/>
        </w:rPr>
        <w:t xml:space="preserve"> У Вас есть определенная последовательность изображений и текста. Это значит, что у Вас должна быть очередь (</w:t>
      </w:r>
      <w:proofErr w:type="spellStart"/>
      <w:r>
        <w:rPr>
          <w:rFonts w:ascii="Times New Roman" w:eastAsia="Times New Roman" w:hAnsi="Times New Roman" w:cs="Times New Roman"/>
          <w:sz w:val="24"/>
          <w:szCs w:val="24"/>
        </w:rPr>
        <w:t>queue</w:t>
      </w:r>
      <w:proofErr w:type="spellEnd"/>
      <w:r>
        <w:rPr>
          <w:rFonts w:ascii="Times New Roman" w:eastAsia="Times New Roman" w:hAnsi="Times New Roman" w:cs="Times New Roman"/>
          <w:sz w:val="24"/>
          <w:szCs w:val="24"/>
        </w:rPr>
        <w:t xml:space="preserve">) этих изображений и текстов. При горизонтальном </w:t>
      </w:r>
      <w:proofErr w:type="spellStart"/>
      <w:r>
        <w:rPr>
          <w:rFonts w:ascii="Times New Roman" w:eastAsia="Times New Roman" w:hAnsi="Times New Roman" w:cs="Times New Roman"/>
          <w:sz w:val="24"/>
          <w:szCs w:val="24"/>
        </w:rPr>
        <w:t>свайпе</w:t>
      </w:r>
      <w:proofErr w:type="spellEnd"/>
      <w:r>
        <w:rPr>
          <w:rFonts w:ascii="Times New Roman" w:eastAsia="Times New Roman" w:hAnsi="Times New Roman" w:cs="Times New Roman"/>
          <w:sz w:val="24"/>
          <w:szCs w:val="24"/>
        </w:rPr>
        <w:t xml:space="preserve"> необходимо извлекать по одному изображению и тексту и показывать на экране до тех пор, пока изображения и текст в очереди не закончатся.</w:t>
      </w:r>
    </w:p>
    <w:p w:rsidR="0053082F" w:rsidRDefault="0053082F" w:rsidP="0053082F">
      <w:pPr>
        <w:numPr>
          <w:ilvl w:val="1"/>
          <w:numId w:val="37"/>
        </w:numPr>
        <w:spacing w:after="120" w:line="240" w:lineRule="auto"/>
        <w:ind w:left="1276" w:firstLine="709"/>
        <w:jc w:val="both"/>
        <w:rPr>
          <w:sz w:val="28"/>
          <w:szCs w:val="28"/>
        </w:rPr>
      </w:pPr>
      <w:r>
        <w:rPr>
          <w:rFonts w:ascii="Times New Roman" w:eastAsia="Times New Roman" w:hAnsi="Times New Roman" w:cs="Times New Roman"/>
          <w:sz w:val="24"/>
          <w:szCs w:val="24"/>
        </w:rPr>
        <w:t>Когда в очереди останется последнее изображение и текст — нужно поменять надпись на кнопке: вместо "Пропустить" необходимо отобразить "Завершить".</w:t>
      </w:r>
    </w:p>
    <w:p w:rsidR="0053082F" w:rsidRDefault="0053082F" w:rsidP="0053082F">
      <w:pPr>
        <w:numPr>
          <w:ilvl w:val="1"/>
          <w:numId w:val="37"/>
        </w:numPr>
        <w:spacing w:after="120" w:line="240" w:lineRule="auto"/>
        <w:ind w:left="1276" w:firstLine="709"/>
        <w:jc w:val="both"/>
        <w:rPr>
          <w:sz w:val="28"/>
          <w:szCs w:val="28"/>
        </w:rPr>
      </w:pPr>
      <w:r>
        <w:rPr>
          <w:rFonts w:ascii="Times New Roman" w:eastAsia="Times New Roman" w:hAnsi="Times New Roman" w:cs="Times New Roman"/>
          <w:sz w:val="24"/>
          <w:szCs w:val="24"/>
        </w:rPr>
        <w:t xml:space="preserve">Когда пользователь увидит последнее изображение и нажмет кнопку "Завершить", нужно показать экран «Вход и регистрация/не заполнено» приложения и сохранить информацию о том, что пользователь уже смотрел </w:t>
      </w:r>
      <w:proofErr w:type="spellStart"/>
      <w:r>
        <w:rPr>
          <w:rFonts w:ascii="Times New Roman" w:eastAsia="Times New Roman" w:hAnsi="Times New Roman" w:cs="Times New Roman"/>
          <w:sz w:val="24"/>
          <w:szCs w:val="24"/>
        </w:rPr>
        <w:t>Onboard</w:t>
      </w:r>
      <w:proofErr w:type="spellEnd"/>
      <w:r>
        <w:rPr>
          <w:rFonts w:ascii="Times New Roman" w:eastAsia="Times New Roman" w:hAnsi="Times New Roman" w:cs="Times New Roman"/>
          <w:sz w:val="24"/>
          <w:szCs w:val="24"/>
        </w:rPr>
        <w:t xml:space="preserve"> (не показывать ее при последующих запусках).</w:t>
      </w:r>
    </w:p>
    <w:p w:rsidR="0053082F" w:rsidRDefault="0053082F" w:rsidP="0053082F">
      <w:pPr>
        <w:numPr>
          <w:ilvl w:val="1"/>
          <w:numId w:val="37"/>
        </w:numPr>
        <w:spacing w:after="120" w:line="240" w:lineRule="auto"/>
        <w:ind w:left="1276" w:firstLine="709"/>
        <w:jc w:val="both"/>
        <w:rPr>
          <w:sz w:val="28"/>
          <w:szCs w:val="28"/>
        </w:rPr>
      </w:pPr>
      <w:r>
        <w:rPr>
          <w:rFonts w:ascii="Times New Roman" w:eastAsia="Times New Roman" w:hAnsi="Times New Roman" w:cs="Times New Roman"/>
          <w:sz w:val="24"/>
          <w:szCs w:val="24"/>
        </w:rPr>
        <w:t xml:space="preserve">При нажатии на кнопку пропустить, осуществить переход на экран «Вход и регистрация/не заполнено» приложения и сохранить информацию о том, что пользователь уже смотрел </w:t>
      </w:r>
      <w:proofErr w:type="spellStart"/>
      <w:r>
        <w:rPr>
          <w:rFonts w:ascii="Times New Roman" w:eastAsia="Times New Roman" w:hAnsi="Times New Roman" w:cs="Times New Roman"/>
          <w:sz w:val="24"/>
          <w:szCs w:val="24"/>
        </w:rPr>
        <w:t>Onboard</w:t>
      </w:r>
      <w:proofErr w:type="spellEnd"/>
      <w:r>
        <w:rPr>
          <w:rFonts w:ascii="Times New Roman" w:eastAsia="Times New Roman" w:hAnsi="Times New Roman" w:cs="Times New Roman"/>
          <w:sz w:val="24"/>
          <w:szCs w:val="24"/>
        </w:rPr>
        <w:t xml:space="preserve"> (не показывать ее при последующих запусках).</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Создайте необходимые классы для последующего тестирования. Добавьте объявления методов, реализовывать их нужно.</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RED - Реализуйте тесты (UI или модульные), проверяющие поведение приложения:</w:t>
      </w:r>
    </w:p>
    <w:p w:rsidR="0053082F" w:rsidRDefault="0053082F" w:rsidP="0053082F">
      <w:pPr>
        <w:numPr>
          <w:ilvl w:val="2"/>
          <w:numId w:val="38"/>
        </w:numPr>
        <w:spacing w:after="120" w:line="240" w:lineRule="auto"/>
        <w:ind w:left="1276" w:firstLine="709"/>
        <w:jc w:val="both"/>
        <w:rPr>
          <w:sz w:val="28"/>
          <w:szCs w:val="28"/>
        </w:rPr>
      </w:pPr>
      <w:r>
        <w:rPr>
          <w:rFonts w:ascii="Times New Roman" w:eastAsia="Times New Roman" w:hAnsi="Times New Roman" w:cs="Times New Roman"/>
          <w:sz w:val="24"/>
          <w:szCs w:val="24"/>
        </w:rPr>
        <w:lastRenderedPageBreak/>
        <w:t>Изображение и текста из очереди извлекается правильно (в порядке добавления в очередь).</w:t>
      </w:r>
    </w:p>
    <w:p w:rsidR="0053082F" w:rsidRDefault="0053082F" w:rsidP="0053082F">
      <w:pPr>
        <w:numPr>
          <w:ilvl w:val="2"/>
          <w:numId w:val="38"/>
        </w:numPr>
        <w:spacing w:after="120" w:line="240" w:lineRule="auto"/>
        <w:ind w:left="1276" w:firstLine="709"/>
        <w:jc w:val="both"/>
        <w:rPr>
          <w:color w:val="111111"/>
          <w:sz w:val="28"/>
          <w:szCs w:val="28"/>
          <w:highlight w:val="white"/>
        </w:rPr>
      </w:pPr>
      <w:r>
        <w:rPr>
          <w:rFonts w:ascii="Times New Roman" w:eastAsia="Times New Roman" w:hAnsi="Times New Roman" w:cs="Times New Roman"/>
          <w:sz w:val="24"/>
          <w:szCs w:val="24"/>
        </w:rPr>
        <w:t>Корректное извлечение элементов из очереди (количество элементов в очереди уменьшается на единицу).</w:t>
      </w:r>
    </w:p>
    <w:p w:rsidR="0053082F" w:rsidRDefault="0053082F" w:rsidP="0053082F">
      <w:pPr>
        <w:numPr>
          <w:ilvl w:val="2"/>
          <w:numId w:val="38"/>
        </w:numPr>
        <w:spacing w:after="120" w:line="240" w:lineRule="auto"/>
        <w:ind w:left="1276" w:firstLine="709"/>
        <w:jc w:val="both"/>
        <w:rPr>
          <w:color w:val="111111"/>
          <w:sz w:val="28"/>
          <w:szCs w:val="28"/>
          <w:highlight w:val="white"/>
        </w:rPr>
      </w:pPr>
      <w:r>
        <w:rPr>
          <w:rFonts w:ascii="Times New Roman" w:eastAsia="Times New Roman" w:hAnsi="Times New Roman" w:cs="Times New Roman"/>
          <w:sz w:val="24"/>
          <w:szCs w:val="24"/>
        </w:rPr>
        <w:t>В случае, когда в очереди несколько картинок, устанавливается правильная надпись на кнопке.</w:t>
      </w:r>
    </w:p>
    <w:p w:rsidR="0053082F" w:rsidRDefault="0053082F" w:rsidP="0053082F">
      <w:pPr>
        <w:numPr>
          <w:ilvl w:val="2"/>
          <w:numId w:val="38"/>
        </w:numPr>
        <w:spacing w:after="120" w:line="240" w:lineRule="auto"/>
        <w:ind w:left="1276" w:firstLine="709"/>
        <w:jc w:val="both"/>
        <w:rPr>
          <w:color w:val="111111"/>
          <w:sz w:val="28"/>
          <w:szCs w:val="28"/>
          <w:highlight w:val="white"/>
        </w:rPr>
      </w:pPr>
      <w:r>
        <w:rPr>
          <w:rFonts w:ascii="Times New Roman" w:eastAsia="Times New Roman" w:hAnsi="Times New Roman" w:cs="Times New Roman"/>
          <w:sz w:val="24"/>
          <w:szCs w:val="24"/>
        </w:rPr>
        <w:t>Случай, когда в очереди осталось только одно изображение, надпись на кнопке должна измениться на "Завершить".</w:t>
      </w:r>
    </w:p>
    <w:p w:rsidR="0053082F" w:rsidRDefault="0053082F" w:rsidP="0053082F">
      <w:pPr>
        <w:numPr>
          <w:ilvl w:val="2"/>
          <w:numId w:val="38"/>
        </w:numPr>
        <w:spacing w:after="120" w:line="240" w:lineRule="auto"/>
        <w:ind w:left="1276" w:firstLine="709"/>
        <w:jc w:val="both"/>
        <w:rPr>
          <w:color w:val="111111"/>
          <w:sz w:val="28"/>
          <w:szCs w:val="28"/>
          <w:highlight w:val="white"/>
        </w:rPr>
      </w:pPr>
      <w:r>
        <w:rPr>
          <w:rFonts w:ascii="Times New Roman" w:eastAsia="Times New Roman" w:hAnsi="Times New Roman" w:cs="Times New Roman"/>
          <w:sz w:val="24"/>
          <w:szCs w:val="24"/>
        </w:rPr>
        <w:t>Если очередь пустая и пользователь нажал на кнопку “Завершить”, происходит открытие экрана «Вход и регистрация/не заполнено» приложения. Если очередь не пустая – переход отсутствует.</w:t>
      </w:r>
    </w:p>
    <w:p w:rsidR="0053082F" w:rsidRDefault="0053082F" w:rsidP="0053082F">
      <w:pPr>
        <w:numPr>
          <w:ilvl w:val="2"/>
          <w:numId w:val="38"/>
        </w:numPr>
        <w:spacing w:after="120" w:line="240" w:lineRule="auto"/>
        <w:ind w:left="1276" w:firstLine="709"/>
        <w:jc w:val="both"/>
        <w:rPr>
          <w:color w:val="111111"/>
          <w:sz w:val="28"/>
          <w:szCs w:val="28"/>
          <w:highlight w:val="white"/>
        </w:rPr>
      </w:pPr>
      <w:r>
        <w:rPr>
          <w:rFonts w:ascii="Times New Roman" w:eastAsia="Times New Roman" w:hAnsi="Times New Roman" w:cs="Times New Roman"/>
          <w:sz w:val="24"/>
          <w:szCs w:val="24"/>
        </w:rPr>
        <w:t>Наличие вызова метода сохранения флага об успешном прохождении приветствия пользователем.</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Минимальная структура тестов следующая:</w:t>
      </w:r>
    </w:p>
    <w:p w:rsidR="0053082F" w:rsidRDefault="0053082F" w:rsidP="0053082F">
      <w:pPr>
        <w:numPr>
          <w:ilvl w:val="0"/>
          <w:numId w:val="39"/>
        </w:numPr>
        <w:spacing w:after="120" w:line="240" w:lineRule="auto"/>
        <w:ind w:left="1276" w:firstLine="709"/>
        <w:jc w:val="both"/>
        <w:rPr>
          <w:color w:val="111111"/>
          <w:sz w:val="28"/>
          <w:szCs w:val="28"/>
          <w:highlight w:val="white"/>
        </w:rPr>
      </w:pPr>
      <w:r>
        <w:rPr>
          <w:rFonts w:ascii="Times New Roman" w:eastAsia="Times New Roman" w:hAnsi="Times New Roman" w:cs="Times New Roman"/>
          <w:sz w:val="24"/>
          <w:szCs w:val="24"/>
        </w:rPr>
        <w:t>Объект класса, который мы тестируем</w:t>
      </w:r>
    </w:p>
    <w:p w:rsidR="0053082F" w:rsidRDefault="0053082F" w:rsidP="0053082F">
      <w:pPr>
        <w:numPr>
          <w:ilvl w:val="0"/>
          <w:numId w:val="39"/>
        </w:numPr>
        <w:spacing w:after="120" w:line="240" w:lineRule="auto"/>
        <w:ind w:left="1276" w:firstLine="709"/>
        <w:jc w:val="both"/>
        <w:rPr>
          <w:color w:val="111111"/>
          <w:sz w:val="28"/>
          <w:szCs w:val="28"/>
        </w:rPr>
      </w:pPr>
      <w:r>
        <w:rPr>
          <w:rFonts w:ascii="Times New Roman" w:eastAsia="Times New Roman" w:hAnsi="Times New Roman" w:cs="Times New Roman"/>
          <w:sz w:val="24"/>
          <w:szCs w:val="24"/>
        </w:rPr>
        <w:t>корректные/некорректные входные данные</w:t>
      </w:r>
    </w:p>
    <w:p w:rsidR="0053082F" w:rsidRDefault="0053082F" w:rsidP="0053082F">
      <w:pPr>
        <w:numPr>
          <w:ilvl w:val="0"/>
          <w:numId w:val="39"/>
        </w:numPr>
        <w:spacing w:after="120" w:line="240" w:lineRule="auto"/>
        <w:ind w:left="1276" w:firstLine="709"/>
        <w:jc w:val="both"/>
        <w:rPr>
          <w:color w:val="111111"/>
          <w:sz w:val="28"/>
          <w:szCs w:val="28"/>
        </w:rPr>
      </w:pPr>
      <w:r>
        <w:rPr>
          <w:rFonts w:ascii="Times New Roman" w:eastAsia="Times New Roman" w:hAnsi="Times New Roman" w:cs="Times New Roman"/>
          <w:sz w:val="24"/>
          <w:szCs w:val="24"/>
        </w:rPr>
        <w:t>сравнение полученного результата с ожидаемым (</w:t>
      </w:r>
      <w:proofErr w:type="spellStart"/>
      <w:r>
        <w:rPr>
          <w:rFonts w:ascii="Times New Roman" w:eastAsia="Times New Roman" w:hAnsi="Times New Roman" w:cs="Times New Roman"/>
          <w:sz w:val="24"/>
          <w:szCs w:val="24"/>
        </w:rPr>
        <w:t>Assert</w:t>
      </w:r>
      <w:proofErr w:type="spellEnd"/>
      <w:r>
        <w:rPr>
          <w:rFonts w:ascii="Times New Roman" w:eastAsia="Times New Roman" w:hAnsi="Times New Roman" w:cs="Times New Roman"/>
          <w:sz w:val="24"/>
          <w:szCs w:val="24"/>
        </w:rPr>
        <w:t>)</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Сделайте </w:t>
      </w:r>
      <w:proofErr w:type="spellStart"/>
      <w:r>
        <w:rPr>
          <w:rFonts w:ascii="Times New Roman" w:eastAsia="Times New Roman" w:hAnsi="Times New Roman" w:cs="Times New Roman"/>
          <w:sz w:val="24"/>
          <w:szCs w:val="24"/>
        </w:rPr>
        <w:t>коммит</w:t>
      </w:r>
      <w:proofErr w:type="spellEnd"/>
      <w:r>
        <w:rPr>
          <w:rFonts w:ascii="Times New Roman" w:eastAsia="Times New Roman" w:hAnsi="Times New Roman" w:cs="Times New Roman"/>
          <w:sz w:val="24"/>
          <w:szCs w:val="24"/>
        </w:rPr>
        <w:t xml:space="preserve"> с текущим состоянием тестов (</w:t>
      </w:r>
      <w:proofErr w:type="spellStart"/>
      <w:r>
        <w:rPr>
          <w:rFonts w:ascii="Times New Roman" w:eastAsia="Times New Roman" w:hAnsi="Times New Roman" w:cs="Times New Roman"/>
          <w:sz w:val="24"/>
          <w:szCs w:val="24"/>
        </w:rPr>
        <w:t>Failed</w:t>
      </w:r>
      <w:proofErr w:type="spellEnd"/>
      <w:r>
        <w:rPr>
          <w:rFonts w:ascii="Times New Roman" w:eastAsia="Times New Roman" w:hAnsi="Times New Roman" w:cs="Times New Roman"/>
          <w:sz w:val="24"/>
          <w:szCs w:val="24"/>
        </w:rPr>
        <w:t>) и оставьте сообщение RED.</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GREEN - напишите реализацию логики так, чтобы все тесты проходили успешно (в случае изменения теста на данном этапе, тест не будет учитываться в оценке).</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Сделайте </w:t>
      </w:r>
      <w:proofErr w:type="spellStart"/>
      <w:r>
        <w:rPr>
          <w:rFonts w:ascii="Times New Roman" w:eastAsia="Times New Roman" w:hAnsi="Times New Roman" w:cs="Times New Roman"/>
          <w:sz w:val="24"/>
          <w:szCs w:val="24"/>
        </w:rPr>
        <w:t>коммит</w:t>
      </w:r>
      <w:proofErr w:type="spellEnd"/>
      <w:r>
        <w:rPr>
          <w:rFonts w:ascii="Times New Roman" w:eastAsia="Times New Roman" w:hAnsi="Times New Roman" w:cs="Times New Roman"/>
          <w:sz w:val="24"/>
          <w:szCs w:val="24"/>
        </w:rPr>
        <w:t xml:space="preserve"> с текущим состоянием тестов (</w:t>
      </w:r>
      <w:proofErr w:type="spellStart"/>
      <w:r>
        <w:rPr>
          <w:rFonts w:ascii="Times New Roman" w:eastAsia="Times New Roman" w:hAnsi="Times New Roman" w:cs="Times New Roman"/>
          <w:sz w:val="24"/>
          <w:szCs w:val="24"/>
        </w:rPr>
        <w:t>Succes</w:t>
      </w:r>
      <w:proofErr w:type="spellEnd"/>
      <w:r>
        <w:rPr>
          <w:rFonts w:ascii="Times New Roman" w:eastAsia="Times New Roman" w:hAnsi="Times New Roman" w:cs="Times New Roman"/>
          <w:sz w:val="24"/>
          <w:szCs w:val="24"/>
        </w:rPr>
        <w:t>) и оставьте сообщение GREEN.</w:t>
      </w:r>
    </w:p>
    <w:p w:rsidR="0053082F" w:rsidRDefault="0053082F" w:rsidP="0053082F">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REFACTOR: проведите </w:t>
      </w:r>
      <w:proofErr w:type="spellStart"/>
      <w:r>
        <w:rPr>
          <w:rFonts w:ascii="Times New Roman" w:eastAsia="Times New Roman" w:hAnsi="Times New Roman" w:cs="Times New Roman"/>
          <w:sz w:val="24"/>
          <w:szCs w:val="24"/>
        </w:rPr>
        <w:t>рефакторинг</w:t>
      </w:r>
      <w:proofErr w:type="spellEnd"/>
      <w:r>
        <w:rPr>
          <w:rFonts w:ascii="Times New Roman" w:eastAsia="Times New Roman" w:hAnsi="Times New Roman" w:cs="Times New Roman"/>
          <w:sz w:val="24"/>
          <w:szCs w:val="24"/>
        </w:rPr>
        <w:t xml:space="preserve"> не менее трех различных участков кода, созданного на предыдущем этапе (в случае изменения теста на данном этапе, тест не будет учитываться в оценке). </w:t>
      </w:r>
      <w:proofErr w:type="spellStart"/>
      <w:r>
        <w:rPr>
          <w:rFonts w:ascii="Times New Roman" w:eastAsia="Times New Roman" w:hAnsi="Times New Roman" w:cs="Times New Roman"/>
          <w:sz w:val="24"/>
          <w:szCs w:val="24"/>
        </w:rPr>
        <w:t>Рефа́кторинг</w:t>
      </w:r>
      <w:proofErr w:type="spellEnd"/>
      <w:r>
        <w:rPr>
          <w:rFonts w:ascii="Times New Roman" w:eastAsia="Times New Roman" w:hAnsi="Times New Roman" w:cs="Times New Roman"/>
          <w:sz w:val="24"/>
          <w:szCs w:val="24"/>
        </w:rPr>
        <w:t xml:space="preserve"> (англ. </w:t>
      </w:r>
      <w:proofErr w:type="spellStart"/>
      <w:r>
        <w:rPr>
          <w:rFonts w:ascii="Times New Roman" w:eastAsia="Times New Roman" w:hAnsi="Times New Roman" w:cs="Times New Roman"/>
          <w:sz w:val="24"/>
          <w:szCs w:val="24"/>
        </w:rPr>
        <w:t>refactoring</w:t>
      </w:r>
      <w:proofErr w:type="spellEnd"/>
      <w:r>
        <w:rPr>
          <w:rFonts w:ascii="Times New Roman" w:eastAsia="Times New Roman" w:hAnsi="Times New Roman" w:cs="Times New Roman"/>
          <w:sz w:val="24"/>
          <w:szCs w:val="24"/>
        </w:rPr>
        <w:t>), или перепроектирование кода, переработка кода, равносильное преобразование алгоритмов — процесс изменения внутренней структуры программы, не затрагивающий её внешнего поведения и имеющий целью облегчить понимание её работы.</w:t>
      </w:r>
    </w:p>
    <w:p w:rsidR="0053082F" w:rsidRDefault="0053082F" w:rsidP="0053082F">
      <w:pPr>
        <w:spacing w:after="12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8. Сделайте </w:t>
      </w:r>
      <w:proofErr w:type="spellStart"/>
      <w:r>
        <w:rPr>
          <w:rFonts w:ascii="Times New Roman" w:eastAsia="Times New Roman" w:hAnsi="Times New Roman" w:cs="Times New Roman"/>
          <w:sz w:val="24"/>
          <w:szCs w:val="24"/>
        </w:rPr>
        <w:t>коммит</w:t>
      </w:r>
      <w:proofErr w:type="spellEnd"/>
      <w:r>
        <w:rPr>
          <w:rFonts w:ascii="Times New Roman" w:eastAsia="Times New Roman" w:hAnsi="Times New Roman" w:cs="Times New Roman"/>
          <w:sz w:val="24"/>
          <w:szCs w:val="24"/>
        </w:rPr>
        <w:t xml:space="preserve"> с текущим состоянием тестов (</w:t>
      </w:r>
      <w:proofErr w:type="spellStart"/>
      <w:r>
        <w:rPr>
          <w:rFonts w:ascii="Times New Roman" w:eastAsia="Times New Roman" w:hAnsi="Times New Roman" w:cs="Times New Roman"/>
          <w:sz w:val="24"/>
          <w:szCs w:val="24"/>
        </w:rPr>
        <w:t>Succes</w:t>
      </w:r>
      <w:proofErr w:type="spellEnd"/>
      <w:r>
        <w:rPr>
          <w:rFonts w:ascii="Times New Roman" w:eastAsia="Times New Roman" w:hAnsi="Times New Roman" w:cs="Times New Roman"/>
          <w:sz w:val="24"/>
          <w:szCs w:val="24"/>
        </w:rPr>
        <w:t>) и оставьте сообщение REFACTOR.</w:t>
      </w:r>
      <w:r>
        <w:rPr>
          <w:rFonts w:ascii="Times New Roman" w:eastAsia="Times New Roman" w:hAnsi="Times New Roman" w:cs="Times New Roman"/>
          <w:sz w:val="28"/>
          <w:szCs w:val="28"/>
        </w:rPr>
        <w:t xml:space="preserve"> </w:t>
      </w:r>
    </w:p>
    <w:p w:rsidR="0053082F" w:rsidRDefault="0053082F">
      <w:pPr>
        <w:spacing w:after="0" w:line="360" w:lineRule="auto"/>
        <w:ind w:firstLine="709"/>
        <w:jc w:val="both"/>
        <w:rPr>
          <w:rFonts w:ascii="Times New Roman" w:eastAsia="Times New Roman" w:hAnsi="Times New Roman" w:cs="Times New Roman"/>
          <w:sz w:val="28"/>
          <w:szCs w:val="28"/>
        </w:rPr>
      </w:pPr>
    </w:p>
    <w:p w:rsidR="00673A67" w:rsidRDefault="003E3CFD">
      <w:pPr>
        <w:keepNext/>
        <w:pBdr>
          <w:top w:val="none" w:sz="0" w:space="0" w:color="000000"/>
          <w:left w:val="none" w:sz="0" w:space="0" w:color="000000"/>
          <w:bottom w:val="none" w:sz="0" w:space="0" w:color="000000"/>
          <w:right w:val="none" w:sz="0" w:space="0" w:color="000000"/>
          <w:between w:val="none" w:sz="0" w:space="0" w:color="000000"/>
        </w:pBdr>
        <w:spacing w:before="240" w:after="360" w:line="276" w:lineRule="auto"/>
        <w:jc w:val="center"/>
        <w:rPr>
          <w:rFonts w:ascii="Times New Roman" w:eastAsia="Times New Roman" w:hAnsi="Times New Roman" w:cs="Times New Roman"/>
          <w:b/>
          <w:smallCaps/>
          <w:color w:val="000000"/>
          <w:sz w:val="28"/>
          <w:szCs w:val="28"/>
        </w:rPr>
      </w:pPr>
      <w:bookmarkStart w:id="7" w:name="_3dy6vkm"/>
      <w:bookmarkStart w:id="8" w:name="_lnxbz9"/>
      <w:bookmarkEnd w:id="7"/>
      <w:bookmarkEnd w:id="8"/>
      <w:r>
        <w:rPr>
          <w:rFonts w:ascii="Times New Roman" w:eastAsia="Times New Roman" w:hAnsi="Times New Roman" w:cs="Times New Roman"/>
          <w:b/>
          <w:smallCaps/>
          <w:color w:val="000000"/>
          <w:sz w:val="28"/>
          <w:szCs w:val="28"/>
        </w:rPr>
        <w:t>2. СПЕЦИАЛЬНЫЕ ПРАВИЛА КОМПЕТЕНЦИИ</w:t>
      </w:r>
    </w:p>
    <w:p w:rsidR="00673A67" w:rsidRDefault="003E3CFD">
      <w:pPr>
        <w:spacing w:after="12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индустриальным стандартам, работа участника должна быть сохранена на удаленном сервере с применением системы контроля версий. Доступ к системе и аккаунт выдается организаторами чемпионата. При невозможности скомпилировать приложение из предоставленных файлов, результат работы участника не может быть оценен. В случае разбития задания </w:t>
      </w:r>
      <w:r>
        <w:rPr>
          <w:rFonts w:ascii="Times New Roman" w:eastAsia="Times New Roman" w:hAnsi="Times New Roman" w:cs="Times New Roman"/>
          <w:sz w:val="28"/>
          <w:szCs w:val="28"/>
        </w:rPr>
        <w:lastRenderedPageBreak/>
        <w:t>на сессии, для проверки используется версия, сохраненная участником в системе контроля версий только во время соответствующей сессии.</w:t>
      </w:r>
    </w:p>
    <w:p w:rsidR="00673A67" w:rsidRDefault="003E3CFD">
      <w:pPr>
        <w:spacing w:after="0" w:line="36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Задание может выполняться </w:t>
      </w:r>
      <w:proofErr w:type="gramStart"/>
      <w:r>
        <w:rPr>
          <w:rFonts w:ascii="Times New Roman" w:eastAsia="Times New Roman" w:hAnsi="Times New Roman" w:cs="Times New Roman"/>
          <w:sz w:val="28"/>
          <w:szCs w:val="28"/>
        </w:rPr>
        <w:t>с использованием</w:t>
      </w:r>
      <w:proofErr w:type="gramEnd"/>
      <w:r>
        <w:rPr>
          <w:rFonts w:ascii="Times New Roman" w:eastAsia="Times New Roman" w:hAnsi="Times New Roman" w:cs="Times New Roman"/>
          <w:sz w:val="28"/>
          <w:szCs w:val="28"/>
        </w:rPr>
        <w:t xml:space="preserve"> предоставленным и согласованным с Главным экспертом в день ознакомления с рабочим местом списком библиотек/плагинов, которые необходимо загружать через Интернет.</w:t>
      </w:r>
    </w:p>
    <w:p w:rsidR="00673A67" w:rsidRDefault="00673A67">
      <w:pPr>
        <w:spacing w:after="120" w:line="240" w:lineRule="auto"/>
        <w:ind w:firstLine="709"/>
        <w:jc w:val="both"/>
        <w:rPr>
          <w:rFonts w:ascii="Times New Roman" w:eastAsia="Times New Roman" w:hAnsi="Times New Roman" w:cs="Times New Roman"/>
          <w:sz w:val="28"/>
          <w:szCs w:val="28"/>
        </w:rPr>
      </w:pPr>
    </w:p>
    <w:p w:rsidR="00673A67" w:rsidRDefault="003E3CFD">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9" w:name="_35nkun2"/>
      <w:bookmarkEnd w:id="9"/>
      <w:r>
        <w:rPr>
          <w:rFonts w:ascii="Times New Roman" w:eastAsia="Times New Roman" w:hAnsi="Times New Roman" w:cs="Times New Roman"/>
          <w:b/>
          <w:color w:val="000000"/>
          <w:sz w:val="28"/>
          <w:szCs w:val="28"/>
        </w:rPr>
        <w:t>2.1. Личный инструмент конкурсанта</w:t>
      </w:r>
    </w:p>
    <w:p w:rsidR="00673A67" w:rsidRDefault="003E3CFD">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использовать защиту для ушей</w:t>
      </w:r>
    </w:p>
    <w:p w:rsidR="00673A67" w:rsidRDefault="003E3CFD">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Конкурсанты могут принести с собой свои клавиатуры, мышки и коврики для мышек. Все принесенные клавиатуры, мышки и коврики должны быть предварительно сданы на проверку технической команде. Устройства ввода не должны быть программируемыми. </w:t>
      </w:r>
    </w:p>
    <w:p w:rsidR="00673A67" w:rsidRDefault="003E3CFD">
      <w:pPr>
        <w:numPr>
          <w:ilvl w:val="0"/>
          <w:numId w:val="3"/>
        </w:numPr>
        <w:pBdr>
          <w:top w:val="none" w:sz="0" w:space="0" w:color="000000"/>
          <w:left w:val="none" w:sz="0" w:space="0" w:color="000000"/>
          <w:bottom w:val="none" w:sz="0" w:space="0" w:color="000000"/>
          <w:right w:val="none" w:sz="0" w:space="0" w:color="000000"/>
          <w:between w:val="none" w:sz="0" w:space="0" w:color="000000"/>
        </w:pBdr>
        <w:spacing w:before="240" w:after="0" w:line="360" w:lineRule="auto"/>
        <w:ind w:left="0" w:firstLine="850"/>
        <w:jc w:val="both"/>
        <w:rPr>
          <w:sz w:val="28"/>
          <w:szCs w:val="28"/>
        </w:rPr>
      </w:pPr>
      <w:r>
        <w:rPr>
          <w:rFonts w:ascii="Times New Roman" w:eastAsia="Times New Roman" w:hAnsi="Times New Roman" w:cs="Times New Roman"/>
          <w:sz w:val="28"/>
          <w:szCs w:val="28"/>
        </w:rPr>
        <w:t>В случае невозможности полноценно обеспечить площадку мобильными устройствами, участники должны принести на площадку мобильные устройства согласно инфраструктурному листу. Данные мобильные устройства будут сброшены до состояния заводских настроек перед чемпионатом. Данные устройства будут находиться на территории площадки до окончания чемпионата.</w:t>
      </w: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673A67">
      <w:pPr>
        <w:spacing w:after="0" w:line="276" w:lineRule="auto"/>
        <w:ind w:firstLine="567"/>
        <w:jc w:val="both"/>
        <w:rPr>
          <w:rFonts w:ascii="Times New Roman" w:eastAsia="Times New Roman" w:hAnsi="Times New Roman" w:cs="Times New Roman"/>
          <w:sz w:val="28"/>
          <w:szCs w:val="28"/>
        </w:rPr>
      </w:pPr>
    </w:p>
    <w:p w:rsidR="00673A67" w:rsidRDefault="003E3CFD">
      <w:pPr>
        <w:keepNext/>
        <w:pBdr>
          <w:top w:val="none" w:sz="0" w:space="0" w:color="000000"/>
          <w:left w:val="none" w:sz="0" w:space="0" w:color="000000"/>
          <w:bottom w:val="none" w:sz="0" w:space="0" w:color="000000"/>
          <w:right w:val="none" w:sz="0" w:space="0" w:color="000000"/>
          <w:between w:val="none" w:sz="0" w:space="0" w:color="000000"/>
        </w:pBdr>
        <w:spacing w:after="240" w:line="276" w:lineRule="auto"/>
        <w:ind w:firstLine="709"/>
        <w:jc w:val="both"/>
        <w:rPr>
          <w:rFonts w:ascii="Times New Roman" w:eastAsia="Times New Roman" w:hAnsi="Times New Roman" w:cs="Times New Roman"/>
          <w:b/>
          <w:color w:val="000000"/>
          <w:sz w:val="28"/>
          <w:szCs w:val="28"/>
        </w:rPr>
      </w:pPr>
      <w:bookmarkStart w:id="10" w:name="_1ksv4uv"/>
      <w:bookmarkEnd w:id="10"/>
      <w:r>
        <w:rPr>
          <w:rFonts w:ascii="Times New Roman" w:eastAsia="Times New Roman" w:hAnsi="Times New Roman" w:cs="Times New Roman"/>
          <w:b/>
          <w:color w:val="000000"/>
          <w:sz w:val="28"/>
          <w:szCs w:val="28"/>
        </w:rPr>
        <w:t>2.2.</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color w:val="000000"/>
          <w:sz w:val="28"/>
          <w:szCs w:val="28"/>
        </w:rPr>
        <w:t>Материалы, оборудование и инструменты, запрещенные на площадке</w:t>
      </w:r>
    </w:p>
    <w:p w:rsidR="00673A67" w:rsidRDefault="003E3CFD">
      <w:pPr>
        <w:numPr>
          <w:ilvl w:val="0"/>
          <w:numId w:val="3"/>
        </w:numPr>
        <w:spacing w:before="240" w:after="0" w:line="360" w:lineRule="auto"/>
        <w:ind w:left="0" w:firstLine="850"/>
        <w:jc w:val="both"/>
        <w:rPr>
          <w:sz w:val="28"/>
          <w:szCs w:val="28"/>
        </w:rPr>
      </w:pPr>
      <w:r>
        <w:rPr>
          <w:rFonts w:ascii="Times New Roman" w:eastAsia="Times New Roman" w:hAnsi="Times New Roman" w:cs="Times New Roman"/>
          <w:sz w:val="28"/>
          <w:szCs w:val="28"/>
        </w:rPr>
        <w:t>Конкурсанты могут слушать музыку. Наушники и музыка в виде файлов должна быть предварительно сдана в техническую команду для проверки. Принесенная музыка будет хранится на серверах для конкурсантов к которым они будут иметь доступ.</w:t>
      </w:r>
      <w:r>
        <w:rPr>
          <w:rFonts w:ascii="Times New Roman" w:eastAsia="Times New Roman" w:hAnsi="Times New Roman" w:cs="Times New Roman"/>
          <w:b/>
          <w:sz w:val="28"/>
          <w:szCs w:val="28"/>
        </w:rPr>
        <w:t xml:space="preserve"> </w:t>
      </w:r>
    </w:p>
    <w:p w:rsidR="00673A67" w:rsidRDefault="003E3CFD">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Конкурсант не имеет права приносить:</w:t>
      </w:r>
    </w:p>
    <w:p w:rsidR="00673A67" w:rsidRDefault="003E3CFD">
      <w:pPr>
        <w:numPr>
          <w:ilvl w:val="1"/>
          <w:numId w:val="3"/>
        </w:numPr>
        <w:spacing w:after="0" w:line="360" w:lineRule="auto"/>
        <w:jc w:val="both"/>
        <w:rPr>
          <w:sz w:val="28"/>
          <w:szCs w:val="28"/>
        </w:rPr>
      </w:pPr>
      <w:r>
        <w:rPr>
          <w:rFonts w:ascii="Times New Roman" w:eastAsia="Times New Roman" w:hAnsi="Times New Roman" w:cs="Times New Roman"/>
          <w:sz w:val="28"/>
          <w:szCs w:val="28"/>
        </w:rPr>
        <w:t>дополнительное программное обеспечение;</w:t>
      </w:r>
    </w:p>
    <w:p w:rsidR="00673A67" w:rsidRDefault="003E3CFD">
      <w:pPr>
        <w:numPr>
          <w:ilvl w:val="1"/>
          <w:numId w:val="3"/>
        </w:numPr>
        <w:spacing w:after="0" w:line="360" w:lineRule="auto"/>
        <w:jc w:val="both"/>
        <w:rPr>
          <w:sz w:val="28"/>
          <w:szCs w:val="28"/>
        </w:rPr>
      </w:pPr>
      <w:r>
        <w:rPr>
          <w:rFonts w:ascii="Times New Roman" w:eastAsia="Times New Roman" w:hAnsi="Times New Roman" w:cs="Times New Roman"/>
          <w:sz w:val="28"/>
          <w:szCs w:val="28"/>
        </w:rPr>
        <w:lastRenderedPageBreak/>
        <w:t>любые портативные средства связи, например, мобильные телефоны или интеллектуальные часы;</w:t>
      </w:r>
    </w:p>
    <w:p w:rsidR="00673A67" w:rsidRDefault="003E3CFD">
      <w:pPr>
        <w:numPr>
          <w:ilvl w:val="1"/>
          <w:numId w:val="3"/>
        </w:numPr>
        <w:spacing w:after="0" w:line="360" w:lineRule="auto"/>
        <w:jc w:val="both"/>
        <w:rPr>
          <w:sz w:val="28"/>
          <w:szCs w:val="28"/>
        </w:rPr>
      </w:pPr>
      <w:r>
        <w:rPr>
          <w:rFonts w:ascii="Times New Roman" w:eastAsia="Times New Roman" w:hAnsi="Times New Roman" w:cs="Times New Roman"/>
          <w:sz w:val="28"/>
          <w:szCs w:val="28"/>
        </w:rPr>
        <w:t>портативные цифровые приборы (планшеты, электронные помощники и т. д.);</w:t>
      </w:r>
    </w:p>
    <w:p w:rsidR="00673A67" w:rsidRDefault="003E3CFD">
      <w:pPr>
        <w:numPr>
          <w:ilvl w:val="1"/>
          <w:numId w:val="3"/>
        </w:numPr>
        <w:spacing w:after="0" w:line="360" w:lineRule="auto"/>
        <w:jc w:val="both"/>
        <w:rPr>
          <w:sz w:val="28"/>
          <w:szCs w:val="28"/>
        </w:rPr>
      </w:pPr>
      <w:r>
        <w:rPr>
          <w:rFonts w:ascii="Times New Roman" w:eastAsia="Times New Roman" w:hAnsi="Times New Roman" w:cs="Times New Roman"/>
          <w:sz w:val="28"/>
          <w:szCs w:val="28"/>
        </w:rPr>
        <w:t>внешние запоминающие устройства (карты памяти, флэшки и т. д.).</w:t>
      </w:r>
    </w:p>
    <w:p w:rsidR="00673A67" w:rsidRDefault="003E3CFD">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Оборудование не должно иметь доступ к встроенным устройствам хранения данных. Организатор соревнования обеспечит, чтобы они были отключены.</w:t>
      </w:r>
    </w:p>
    <w:p w:rsidR="00673A67" w:rsidRDefault="003E3CFD">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Эксперты имеют право запретить использование оборудования, принесенного на соревнование.</w:t>
      </w:r>
    </w:p>
    <w:p w:rsidR="00673A67" w:rsidRDefault="003E3CFD">
      <w:pPr>
        <w:numPr>
          <w:ilvl w:val="0"/>
          <w:numId w:val="3"/>
        </w:numPr>
        <w:spacing w:after="0" w:line="360" w:lineRule="auto"/>
        <w:ind w:left="0" w:firstLine="850"/>
        <w:jc w:val="both"/>
        <w:rPr>
          <w:sz w:val="28"/>
          <w:szCs w:val="28"/>
        </w:rPr>
      </w:pPr>
      <w:r>
        <w:rPr>
          <w:rFonts w:ascii="Times New Roman" w:eastAsia="Times New Roman" w:hAnsi="Times New Roman" w:cs="Times New Roman"/>
          <w:sz w:val="28"/>
          <w:szCs w:val="28"/>
        </w:rPr>
        <w:t xml:space="preserve">Конкурсантам может быть разрешен доступ в Интернет в зоне проведения соревнования. Для этого будет использоваться выделенный компьютер, доступ </w:t>
      </w:r>
      <w:r>
        <w:rPr>
          <w:rFonts w:ascii="Times New Roman" w:eastAsia="Times New Roman" w:hAnsi="Times New Roman" w:cs="Times New Roman"/>
          <w:b/>
          <w:sz w:val="28"/>
          <w:szCs w:val="28"/>
        </w:rPr>
        <w:t>будет ограничен 10-минутами на конкурсанта за одну сессию в порядке живой очереди, не чаще одного раза в 10 минут (Фиксация времени осуществляется поминутно).</w:t>
      </w:r>
    </w:p>
    <w:p w:rsidR="00673A67" w:rsidRDefault="003E3CFD">
      <w:pPr>
        <w:numPr>
          <w:ilvl w:val="0"/>
          <w:numId w:val="3"/>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личными компьютерами, планшетами или мобильными телефонами, находясь в помещении для экспертов, за исключением случаев, когда документы, относящиеся к соревнованию, находятся в комнате. </w:t>
      </w:r>
    </w:p>
    <w:p w:rsidR="00673A67" w:rsidRDefault="003E3CFD">
      <w:pPr>
        <w:numPr>
          <w:ilvl w:val="0"/>
          <w:numId w:val="3"/>
        </w:numPr>
        <w:spacing w:after="380" w:line="276" w:lineRule="auto"/>
        <w:ind w:left="0" w:firstLine="850"/>
        <w:jc w:val="both"/>
        <w:rPr>
          <w:sz w:val="28"/>
          <w:szCs w:val="28"/>
        </w:rPr>
      </w:pPr>
      <w:r>
        <w:rPr>
          <w:rFonts w:ascii="Times New Roman" w:eastAsia="Times New Roman" w:hAnsi="Times New Roman" w:cs="Times New Roman"/>
          <w:sz w:val="28"/>
          <w:szCs w:val="28"/>
        </w:rPr>
        <w:t xml:space="preserve">Экспертам разрешается пользоваться фото- и видеооборудованием, находясь в помещении для экспертов, за исключением случаев, когда документы, относящиеся к соревнованию, находятся в комнате, по согласованию с Главным экспертом. </w:t>
      </w:r>
    </w:p>
    <w:p w:rsidR="00673A67" w:rsidRDefault="003E3CFD">
      <w:pPr>
        <w:numPr>
          <w:ilvl w:val="0"/>
          <w:numId w:val="3"/>
        </w:numPr>
        <w:spacing w:after="380" w:line="256" w:lineRule="auto"/>
        <w:ind w:left="0" w:firstLine="850"/>
        <w:jc w:val="both"/>
        <w:rPr>
          <w:sz w:val="28"/>
          <w:szCs w:val="28"/>
        </w:rPr>
      </w:pPr>
      <w:r>
        <w:rPr>
          <w:rFonts w:ascii="Times New Roman" w:eastAsia="Times New Roman" w:hAnsi="Times New Roman" w:cs="Times New Roman"/>
          <w:sz w:val="28"/>
          <w:szCs w:val="28"/>
        </w:rPr>
        <w:t>Конкурсантам и экспертам разрешается использовать личные устройства для фото- и видеосъемки на рабочей площадке только после завершения конкурса.</w:t>
      </w:r>
    </w:p>
    <w:sectPr w:rsidR="00673A67">
      <w:pgSz w:w="11906" w:h="16838"/>
      <w:pgMar w:top="1134" w:right="850" w:bottom="1134" w:left="1701" w:header="708" w:footer="708" w:gutter="0"/>
      <w:cols w:space="170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D5F" w:rsidRDefault="00207D5F">
      <w:pPr>
        <w:spacing w:after="0" w:line="240" w:lineRule="auto"/>
      </w:pPr>
      <w:r>
        <w:separator/>
      </w:r>
    </w:p>
  </w:endnote>
  <w:endnote w:type="continuationSeparator" w:id="0">
    <w:p w:rsidR="00207D5F" w:rsidRDefault="00207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Wingdings 3"/>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A67" w:rsidRDefault="003E3CF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EB7B21">
      <w:rPr>
        <w:rFonts w:ascii="Times New Roman" w:eastAsia="Times New Roman" w:hAnsi="Times New Roman" w:cs="Times New Roman"/>
        <w:noProof/>
        <w:color w:val="000000"/>
      </w:rPr>
      <w:t>31</w:t>
    </w:r>
    <w:r>
      <w:rPr>
        <w:rFonts w:ascii="Times New Roman" w:eastAsia="Times New Roman" w:hAnsi="Times New Roman" w:cs="Times New Roman"/>
        <w:color w:val="000000"/>
      </w:rPr>
      <w:fldChar w:fldCharType="end"/>
    </w:r>
  </w:p>
  <w:p w:rsidR="00673A67" w:rsidRDefault="00673A67">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D5F" w:rsidRDefault="00207D5F">
      <w:pPr>
        <w:spacing w:after="0" w:line="240" w:lineRule="auto"/>
      </w:pPr>
      <w:r>
        <w:separator/>
      </w:r>
    </w:p>
  </w:footnote>
  <w:footnote w:type="continuationSeparator" w:id="0">
    <w:p w:rsidR="00207D5F" w:rsidRDefault="00207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DAB"/>
    <w:multiLevelType w:val="hybridMultilevel"/>
    <w:tmpl w:val="1F8490E2"/>
    <w:lvl w:ilvl="0" w:tplc="A3F4773A">
      <w:start w:val="1"/>
      <w:numFmt w:val="bullet"/>
      <w:lvlText w:val="−"/>
      <w:lvlJc w:val="left"/>
      <w:pPr>
        <w:ind w:left="1440" w:hanging="360"/>
      </w:pPr>
      <w:rPr>
        <w:rFonts w:ascii="noto sans symbols" w:eastAsia="noto sans symbols" w:hAnsi="noto sans symbols" w:cs="noto sans symbols"/>
      </w:rPr>
    </w:lvl>
    <w:lvl w:ilvl="1" w:tplc="4928FD6A">
      <w:start w:val="1"/>
      <w:numFmt w:val="bullet"/>
      <w:lvlText w:val="o"/>
      <w:lvlJc w:val="left"/>
      <w:pPr>
        <w:ind w:left="2160" w:hanging="360"/>
      </w:pPr>
      <w:rPr>
        <w:rFonts w:ascii="Courier New" w:eastAsia="Courier New" w:hAnsi="Courier New" w:cs="Courier New"/>
      </w:rPr>
    </w:lvl>
    <w:lvl w:ilvl="2" w:tplc="912CB660">
      <w:start w:val="1"/>
      <w:numFmt w:val="bullet"/>
      <w:lvlText w:val="▪"/>
      <w:lvlJc w:val="left"/>
      <w:pPr>
        <w:ind w:left="2880" w:hanging="360"/>
      </w:pPr>
      <w:rPr>
        <w:rFonts w:ascii="noto sans symbols" w:eastAsia="noto sans symbols" w:hAnsi="noto sans symbols" w:cs="noto sans symbols"/>
      </w:rPr>
    </w:lvl>
    <w:lvl w:ilvl="3" w:tplc="34BEDC66">
      <w:start w:val="1"/>
      <w:numFmt w:val="bullet"/>
      <w:lvlText w:val="●"/>
      <w:lvlJc w:val="left"/>
      <w:pPr>
        <w:ind w:left="3600" w:hanging="360"/>
      </w:pPr>
      <w:rPr>
        <w:rFonts w:ascii="noto sans symbols" w:eastAsia="noto sans symbols" w:hAnsi="noto sans symbols" w:cs="noto sans symbols"/>
      </w:rPr>
    </w:lvl>
    <w:lvl w:ilvl="4" w:tplc="CC58C0B4">
      <w:start w:val="1"/>
      <w:numFmt w:val="bullet"/>
      <w:lvlText w:val="o"/>
      <w:lvlJc w:val="left"/>
      <w:pPr>
        <w:ind w:left="4320" w:hanging="360"/>
      </w:pPr>
      <w:rPr>
        <w:rFonts w:ascii="Courier New" w:eastAsia="Courier New" w:hAnsi="Courier New" w:cs="Courier New"/>
      </w:rPr>
    </w:lvl>
    <w:lvl w:ilvl="5" w:tplc="38323FE2">
      <w:start w:val="1"/>
      <w:numFmt w:val="bullet"/>
      <w:lvlText w:val="▪"/>
      <w:lvlJc w:val="left"/>
      <w:pPr>
        <w:ind w:left="5040" w:hanging="360"/>
      </w:pPr>
      <w:rPr>
        <w:rFonts w:ascii="noto sans symbols" w:eastAsia="noto sans symbols" w:hAnsi="noto sans symbols" w:cs="noto sans symbols"/>
      </w:rPr>
    </w:lvl>
    <w:lvl w:ilvl="6" w:tplc="412CBB76">
      <w:start w:val="1"/>
      <w:numFmt w:val="bullet"/>
      <w:lvlText w:val="●"/>
      <w:lvlJc w:val="left"/>
      <w:pPr>
        <w:ind w:left="5760" w:hanging="360"/>
      </w:pPr>
      <w:rPr>
        <w:rFonts w:ascii="noto sans symbols" w:eastAsia="noto sans symbols" w:hAnsi="noto sans symbols" w:cs="noto sans symbols"/>
      </w:rPr>
    </w:lvl>
    <w:lvl w:ilvl="7" w:tplc="43AC7E8E">
      <w:start w:val="1"/>
      <w:numFmt w:val="bullet"/>
      <w:lvlText w:val="o"/>
      <w:lvlJc w:val="left"/>
      <w:pPr>
        <w:ind w:left="6480" w:hanging="360"/>
      </w:pPr>
      <w:rPr>
        <w:rFonts w:ascii="Courier New" w:eastAsia="Courier New" w:hAnsi="Courier New" w:cs="Courier New"/>
      </w:rPr>
    </w:lvl>
    <w:lvl w:ilvl="8" w:tplc="B600B922">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1F826EF"/>
    <w:multiLevelType w:val="hybridMultilevel"/>
    <w:tmpl w:val="A1BAD66E"/>
    <w:lvl w:ilvl="0" w:tplc="CBCE598C">
      <w:start w:val="1"/>
      <w:numFmt w:val="decimal"/>
      <w:lvlText w:val="%1."/>
      <w:lvlJc w:val="left"/>
      <w:pPr>
        <w:ind w:left="1440" w:hanging="360"/>
      </w:pPr>
      <w:rPr>
        <w:u w:val="none"/>
      </w:rPr>
    </w:lvl>
    <w:lvl w:ilvl="1" w:tplc="B576F83A">
      <w:start w:val="1"/>
      <w:numFmt w:val="lowerLetter"/>
      <w:lvlText w:val="%2."/>
      <w:lvlJc w:val="left"/>
      <w:pPr>
        <w:ind w:left="2160" w:hanging="360"/>
      </w:pPr>
      <w:rPr>
        <w:u w:val="none"/>
      </w:rPr>
    </w:lvl>
    <w:lvl w:ilvl="2" w:tplc="8C0293C2">
      <w:start w:val="1"/>
      <w:numFmt w:val="lowerRoman"/>
      <w:lvlText w:val="%3."/>
      <w:lvlJc w:val="right"/>
      <w:pPr>
        <w:ind w:left="2880" w:hanging="360"/>
      </w:pPr>
      <w:rPr>
        <w:u w:val="none"/>
      </w:rPr>
    </w:lvl>
    <w:lvl w:ilvl="3" w:tplc="EB607682">
      <w:start w:val="1"/>
      <w:numFmt w:val="decimal"/>
      <w:lvlText w:val="%4."/>
      <w:lvlJc w:val="left"/>
      <w:pPr>
        <w:ind w:left="3600" w:hanging="360"/>
      </w:pPr>
      <w:rPr>
        <w:u w:val="none"/>
      </w:rPr>
    </w:lvl>
    <w:lvl w:ilvl="4" w:tplc="BF245010">
      <w:start w:val="1"/>
      <w:numFmt w:val="lowerLetter"/>
      <w:lvlText w:val="%5."/>
      <w:lvlJc w:val="left"/>
      <w:pPr>
        <w:ind w:left="4320" w:hanging="360"/>
      </w:pPr>
      <w:rPr>
        <w:u w:val="none"/>
      </w:rPr>
    </w:lvl>
    <w:lvl w:ilvl="5" w:tplc="F3361936">
      <w:start w:val="1"/>
      <w:numFmt w:val="lowerRoman"/>
      <w:lvlText w:val="%6."/>
      <w:lvlJc w:val="right"/>
      <w:pPr>
        <w:ind w:left="5040" w:hanging="360"/>
      </w:pPr>
      <w:rPr>
        <w:u w:val="none"/>
      </w:rPr>
    </w:lvl>
    <w:lvl w:ilvl="6" w:tplc="71FE8C28">
      <w:start w:val="1"/>
      <w:numFmt w:val="decimal"/>
      <w:lvlText w:val="%7."/>
      <w:lvlJc w:val="left"/>
      <w:pPr>
        <w:ind w:left="5760" w:hanging="360"/>
      </w:pPr>
      <w:rPr>
        <w:u w:val="none"/>
      </w:rPr>
    </w:lvl>
    <w:lvl w:ilvl="7" w:tplc="84D41C62">
      <w:start w:val="1"/>
      <w:numFmt w:val="lowerLetter"/>
      <w:lvlText w:val="%8."/>
      <w:lvlJc w:val="left"/>
      <w:pPr>
        <w:ind w:left="6480" w:hanging="360"/>
      </w:pPr>
      <w:rPr>
        <w:u w:val="none"/>
      </w:rPr>
    </w:lvl>
    <w:lvl w:ilvl="8" w:tplc="1A9E9846">
      <w:start w:val="1"/>
      <w:numFmt w:val="lowerRoman"/>
      <w:lvlText w:val="%9."/>
      <w:lvlJc w:val="right"/>
      <w:pPr>
        <w:ind w:left="7200" w:hanging="360"/>
      </w:pPr>
      <w:rPr>
        <w:u w:val="none"/>
      </w:rPr>
    </w:lvl>
  </w:abstractNum>
  <w:abstractNum w:abstractNumId="2" w15:restartNumberingAfterBreak="0">
    <w:nsid w:val="053D2A93"/>
    <w:multiLevelType w:val="hybridMultilevel"/>
    <w:tmpl w:val="0B425C6A"/>
    <w:lvl w:ilvl="0" w:tplc="EBC69C34">
      <w:start w:val="1"/>
      <w:numFmt w:val="bullet"/>
      <w:lvlText w:val="‒"/>
      <w:lvlJc w:val="left"/>
      <w:pPr>
        <w:ind w:left="1287" w:hanging="360"/>
      </w:pPr>
      <w:rPr>
        <w:rFonts w:ascii="Times New Roman" w:eastAsia="Times New Roman" w:hAnsi="Times New Roman" w:cs="Times New Roman"/>
      </w:rPr>
    </w:lvl>
    <w:lvl w:ilvl="1" w:tplc="E04A00E6">
      <w:start w:val="1"/>
      <w:numFmt w:val="bullet"/>
      <w:lvlText w:val="o"/>
      <w:lvlJc w:val="left"/>
      <w:pPr>
        <w:ind w:left="2007" w:hanging="360"/>
      </w:pPr>
      <w:rPr>
        <w:rFonts w:ascii="Courier New" w:eastAsia="Courier New" w:hAnsi="Courier New" w:cs="Courier New"/>
      </w:rPr>
    </w:lvl>
    <w:lvl w:ilvl="2" w:tplc="C7BABF82">
      <w:start w:val="1"/>
      <w:numFmt w:val="bullet"/>
      <w:lvlText w:val="▪"/>
      <w:lvlJc w:val="left"/>
      <w:pPr>
        <w:ind w:left="2727" w:hanging="360"/>
      </w:pPr>
      <w:rPr>
        <w:rFonts w:ascii="noto sans symbols" w:eastAsia="noto sans symbols" w:hAnsi="noto sans symbols" w:cs="noto sans symbols"/>
      </w:rPr>
    </w:lvl>
    <w:lvl w:ilvl="3" w:tplc="543C03AE">
      <w:start w:val="1"/>
      <w:numFmt w:val="bullet"/>
      <w:lvlText w:val="●"/>
      <w:lvlJc w:val="left"/>
      <w:pPr>
        <w:ind w:left="3447" w:hanging="360"/>
      </w:pPr>
      <w:rPr>
        <w:rFonts w:ascii="noto sans symbols" w:eastAsia="noto sans symbols" w:hAnsi="noto sans symbols" w:cs="noto sans symbols"/>
      </w:rPr>
    </w:lvl>
    <w:lvl w:ilvl="4" w:tplc="A4B2AA28">
      <w:start w:val="1"/>
      <w:numFmt w:val="bullet"/>
      <w:lvlText w:val="o"/>
      <w:lvlJc w:val="left"/>
      <w:pPr>
        <w:ind w:left="4167" w:hanging="360"/>
      </w:pPr>
      <w:rPr>
        <w:rFonts w:ascii="Courier New" w:eastAsia="Courier New" w:hAnsi="Courier New" w:cs="Courier New"/>
      </w:rPr>
    </w:lvl>
    <w:lvl w:ilvl="5" w:tplc="524A40B0">
      <w:start w:val="1"/>
      <w:numFmt w:val="bullet"/>
      <w:lvlText w:val="▪"/>
      <w:lvlJc w:val="left"/>
      <w:pPr>
        <w:ind w:left="4887" w:hanging="360"/>
      </w:pPr>
      <w:rPr>
        <w:rFonts w:ascii="noto sans symbols" w:eastAsia="noto sans symbols" w:hAnsi="noto sans symbols" w:cs="noto sans symbols"/>
      </w:rPr>
    </w:lvl>
    <w:lvl w:ilvl="6" w:tplc="2668D88C">
      <w:start w:val="1"/>
      <w:numFmt w:val="bullet"/>
      <w:lvlText w:val="●"/>
      <w:lvlJc w:val="left"/>
      <w:pPr>
        <w:ind w:left="5607" w:hanging="360"/>
      </w:pPr>
      <w:rPr>
        <w:rFonts w:ascii="noto sans symbols" w:eastAsia="noto sans symbols" w:hAnsi="noto sans symbols" w:cs="noto sans symbols"/>
      </w:rPr>
    </w:lvl>
    <w:lvl w:ilvl="7" w:tplc="138C2210">
      <w:start w:val="1"/>
      <w:numFmt w:val="bullet"/>
      <w:lvlText w:val="o"/>
      <w:lvlJc w:val="left"/>
      <w:pPr>
        <w:ind w:left="6327" w:hanging="360"/>
      </w:pPr>
      <w:rPr>
        <w:rFonts w:ascii="Courier New" w:eastAsia="Courier New" w:hAnsi="Courier New" w:cs="Courier New"/>
      </w:rPr>
    </w:lvl>
    <w:lvl w:ilvl="8" w:tplc="398E8950">
      <w:start w:val="1"/>
      <w:numFmt w:val="bullet"/>
      <w:lvlText w:val="▪"/>
      <w:lvlJc w:val="left"/>
      <w:pPr>
        <w:ind w:left="7047" w:hanging="360"/>
      </w:pPr>
      <w:rPr>
        <w:rFonts w:ascii="noto sans symbols" w:eastAsia="noto sans symbols" w:hAnsi="noto sans symbols" w:cs="noto sans symbols"/>
      </w:rPr>
    </w:lvl>
  </w:abstractNum>
  <w:abstractNum w:abstractNumId="3" w15:restartNumberingAfterBreak="0">
    <w:nsid w:val="05BA6A24"/>
    <w:multiLevelType w:val="hybridMultilevel"/>
    <w:tmpl w:val="6876D31A"/>
    <w:lvl w:ilvl="0" w:tplc="24B6B276">
      <w:start w:val="1"/>
      <w:numFmt w:val="bullet"/>
      <w:lvlText w:val="−"/>
      <w:lvlJc w:val="left"/>
      <w:pPr>
        <w:ind w:left="1440" w:hanging="360"/>
      </w:pPr>
      <w:rPr>
        <w:rFonts w:ascii="noto sans symbols" w:eastAsia="noto sans symbols" w:hAnsi="noto sans symbols" w:cs="noto sans symbols"/>
      </w:rPr>
    </w:lvl>
    <w:lvl w:ilvl="1" w:tplc="FF12F93A">
      <w:start w:val="1"/>
      <w:numFmt w:val="bullet"/>
      <w:lvlText w:val="o"/>
      <w:lvlJc w:val="left"/>
      <w:pPr>
        <w:ind w:left="2160" w:hanging="360"/>
      </w:pPr>
      <w:rPr>
        <w:rFonts w:ascii="Courier New" w:eastAsia="Courier New" w:hAnsi="Courier New" w:cs="Courier New"/>
      </w:rPr>
    </w:lvl>
    <w:lvl w:ilvl="2" w:tplc="C3088426">
      <w:start w:val="1"/>
      <w:numFmt w:val="bullet"/>
      <w:lvlText w:val="▪"/>
      <w:lvlJc w:val="left"/>
      <w:pPr>
        <w:ind w:left="2880" w:hanging="360"/>
      </w:pPr>
      <w:rPr>
        <w:rFonts w:ascii="noto sans symbols" w:eastAsia="noto sans symbols" w:hAnsi="noto sans symbols" w:cs="noto sans symbols"/>
      </w:rPr>
    </w:lvl>
    <w:lvl w:ilvl="3" w:tplc="0BECD7FE">
      <w:start w:val="1"/>
      <w:numFmt w:val="bullet"/>
      <w:lvlText w:val="●"/>
      <w:lvlJc w:val="left"/>
      <w:pPr>
        <w:ind w:left="3600" w:hanging="360"/>
      </w:pPr>
      <w:rPr>
        <w:rFonts w:ascii="noto sans symbols" w:eastAsia="noto sans symbols" w:hAnsi="noto sans symbols" w:cs="noto sans symbols"/>
      </w:rPr>
    </w:lvl>
    <w:lvl w:ilvl="4" w:tplc="BE927D7A">
      <w:start w:val="1"/>
      <w:numFmt w:val="bullet"/>
      <w:lvlText w:val="o"/>
      <w:lvlJc w:val="left"/>
      <w:pPr>
        <w:ind w:left="4320" w:hanging="360"/>
      </w:pPr>
      <w:rPr>
        <w:rFonts w:ascii="Courier New" w:eastAsia="Courier New" w:hAnsi="Courier New" w:cs="Courier New"/>
      </w:rPr>
    </w:lvl>
    <w:lvl w:ilvl="5" w:tplc="2E32A586">
      <w:start w:val="1"/>
      <w:numFmt w:val="bullet"/>
      <w:lvlText w:val="▪"/>
      <w:lvlJc w:val="left"/>
      <w:pPr>
        <w:ind w:left="5040" w:hanging="360"/>
      </w:pPr>
      <w:rPr>
        <w:rFonts w:ascii="noto sans symbols" w:eastAsia="noto sans symbols" w:hAnsi="noto sans symbols" w:cs="noto sans symbols"/>
      </w:rPr>
    </w:lvl>
    <w:lvl w:ilvl="6" w:tplc="912E02AC">
      <w:start w:val="1"/>
      <w:numFmt w:val="bullet"/>
      <w:lvlText w:val="●"/>
      <w:lvlJc w:val="left"/>
      <w:pPr>
        <w:ind w:left="5760" w:hanging="360"/>
      </w:pPr>
      <w:rPr>
        <w:rFonts w:ascii="noto sans symbols" w:eastAsia="noto sans symbols" w:hAnsi="noto sans symbols" w:cs="noto sans symbols"/>
      </w:rPr>
    </w:lvl>
    <w:lvl w:ilvl="7" w:tplc="F4A4BF9E">
      <w:start w:val="1"/>
      <w:numFmt w:val="bullet"/>
      <w:lvlText w:val="o"/>
      <w:lvlJc w:val="left"/>
      <w:pPr>
        <w:ind w:left="6480" w:hanging="360"/>
      </w:pPr>
      <w:rPr>
        <w:rFonts w:ascii="Courier New" w:eastAsia="Courier New" w:hAnsi="Courier New" w:cs="Courier New"/>
      </w:rPr>
    </w:lvl>
    <w:lvl w:ilvl="8" w:tplc="AB488AD2">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073D674C"/>
    <w:multiLevelType w:val="hybridMultilevel"/>
    <w:tmpl w:val="3754EC34"/>
    <w:lvl w:ilvl="0" w:tplc="228A93F4">
      <w:start w:val="1"/>
      <w:numFmt w:val="bullet"/>
      <w:lvlText w:val="−"/>
      <w:lvlJc w:val="left"/>
      <w:pPr>
        <w:ind w:left="1440" w:hanging="360"/>
      </w:pPr>
      <w:rPr>
        <w:rFonts w:ascii="noto sans symbols" w:eastAsia="noto sans symbols" w:hAnsi="noto sans symbols" w:cs="noto sans symbols"/>
      </w:rPr>
    </w:lvl>
    <w:lvl w:ilvl="1" w:tplc="7672580E">
      <w:start w:val="1"/>
      <w:numFmt w:val="bullet"/>
      <w:lvlText w:val="o"/>
      <w:lvlJc w:val="left"/>
      <w:pPr>
        <w:ind w:left="2160" w:hanging="360"/>
      </w:pPr>
      <w:rPr>
        <w:rFonts w:ascii="Courier New" w:eastAsia="Courier New" w:hAnsi="Courier New" w:cs="Courier New"/>
      </w:rPr>
    </w:lvl>
    <w:lvl w:ilvl="2" w:tplc="AD181FFA">
      <w:start w:val="1"/>
      <w:numFmt w:val="bullet"/>
      <w:lvlText w:val="▪"/>
      <w:lvlJc w:val="left"/>
      <w:pPr>
        <w:ind w:left="2880" w:hanging="360"/>
      </w:pPr>
      <w:rPr>
        <w:rFonts w:ascii="noto sans symbols" w:eastAsia="noto sans symbols" w:hAnsi="noto sans symbols" w:cs="noto sans symbols"/>
      </w:rPr>
    </w:lvl>
    <w:lvl w:ilvl="3" w:tplc="21F04B42">
      <w:start w:val="1"/>
      <w:numFmt w:val="bullet"/>
      <w:lvlText w:val="●"/>
      <w:lvlJc w:val="left"/>
      <w:pPr>
        <w:ind w:left="3600" w:hanging="360"/>
      </w:pPr>
      <w:rPr>
        <w:rFonts w:ascii="noto sans symbols" w:eastAsia="noto sans symbols" w:hAnsi="noto sans symbols" w:cs="noto sans symbols"/>
      </w:rPr>
    </w:lvl>
    <w:lvl w:ilvl="4" w:tplc="799E0CB6">
      <w:start w:val="1"/>
      <w:numFmt w:val="bullet"/>
      <w:lvlText w:val="o"/>
      <w:lvlJc w:val="left"/>
      <w:pPr>
        <w:ind w:left="4320" w:hanging="360"/>
      </w:pPr>
      <w:rPr>
        <w:rFonts w:ascii="Courier New" w:eastAsia="Courier New" w:hAnsi="Courier New" w:cs="Courier New"/>
      </w:rPr>
    </w:lvl>
    <w:lvl w:ilvl="5" w:tplc="150A89F8">
      <w:start w:val="1"/>
      <w:numFmt w:val="bullet"/>
      <w:lvlText w:val="▪"/>
      <w:lvlJc w:val="left"/>
      <w:pPr>
        <w:ind w:left="5040" w:hanging="360"/>
      </w:pPr>
      <w:rPr>
        <w:rFonts w:ascii="noto sans symbols" w:eastAsia="noto sans symbols" w:hAnsi="noto sans symbols" w:cs="noto sans symbols"/>
      </w:rPr>
    </w:lvl>
    <w:lvl w:ilvl="6" w:tplc="95543B56">
      <w:start w:val="1"/>
      <w:numFmt w:val="bullet"/>
      <w:lvlText w:val="●"/>
      <w:lvlJc w:val="left"/>
      <w:pPr>
        <w:ind w:left="5760" w:hanging="360"/>
      </w:pPr>
      <w:rPr>
        <w:rFonts w:ascii="noto sans symbols" w:eastAsia="noto sans symbols" w:hAnsi="noto sans symbols" w:cs="noto sans symbols"/>
      </w:rPr>
    </w:lvl>
    <w:lvl w:ilvl="7" w:tplc="9DBA52DE">
      <w:start w:val="1"/>
      <w:numFmt w:val="bullet"/>
      <w:lvlText w:val="o"/>
      <w:lvlJc w:val="left"/>
      <w:pPr>
        <w:ind w:left="6480" w:hanging="360"/>
      </w:pPr>
      <w:rPr>
        <w:rFonts w:ascii="Courier New" w:eastAsia="Courier New" w:hAnsi="Courier New" w:cs="Courier New"/>
      </w:rPr>
    </w:lvl>
    <w:lvl w:ilvl="8" w:tplc="7F64C24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07B4326D"/>
    <w:multiLevelType w:val="hybridMultilevel"/>
    <w:tmpl w:val="8C82FBB2"/>
    <w:lvl w:ilvl="0" w:tplc="65B89D7E">
      <w:start w:val="1"/>
      <w:numFmt w:val="bullet"/>
      <w:lvlText w:val="−"/>
      <w:lvlJc w:val="left"/>
      <w:pPr>
        <w:ind w:left="1440" w:hanging="360"/>
      </w:pPr>
      <w:rPr>
        <w:rFonts w:ascii="noto sans symbols" w:eastAsia="noto sans symbols" w:hAnsi="noto sans symbols" w:cs="noto sans symbols"/>
      </w:rPr>
    </w:lvl>
    <w:lvl w:ilvl="1" w:tplc="8222BA06">
      <w:start w:val="1"/>
      <w:numFmt w:val="bullet"/>
      <w:lvlText w:val="o"/>
      <w:lvlJc w:val="left"/>
      <w:pPr>
        <w:ind w:left="2160" w:hanging="360"/>
      </w:pPr>
      <w:rPr>
        <w:rFonts w:ascii="Courier New" w:eastAsia="Courier New" w:hAnsi="Courier New" w:cs="Courier New"/>
      </w:rPr>
    </w:lvl>
    <w:lvl w:ilvl="2" w:tplc="313C2578">
      <w:start w:val="1"/>
      <w:numFmt w:val="bullet"/>
      <w:lvlText w:val="▪"/>
      <w:lvlJc w:val="left"/>
      <w:pPr>
        <w:ind w:left="2880" w:hanging="360"/>
      </w:pPr>
      <w:rPr>
        <w:rFonts w:ascii="noto sans symbols" w:eastAsia="noto sans symbols" w:hAnsi="noto sans symbols" w:cs="noto sans symbols"/>
      </w:rPr>
    </w:lvl>
    <w:lvl w:ilvl="3" w:tplc="CB7AA204">
      <w:start w:val="1"/>
      <w:numFmt w:val="bullet"/>
      <w:lvlText w:val="●"/>
      <w:lvlJc w:val="left"/>
      <w:pPr>
        <w:ind w:left="3600" w:hanging="360"/>
      </w:pPr>
      <w:rPr>
        <w:rFonts w:ascii="noto sans symbols" w:eastAsia="noto sans symbols" w:hAnsi="noto sans symbols" w:cs="noto sans symbols"/>
      </w:rPr>
    </w:lvl>
    <w:lvl w:ilvl="4" w:tplc="0BB440D8">
      <w:start w:val="1"/>
      <w:numFmt w:val="bullet"/>
      <w:lvlText w:val="o"/>
      <w:lvlJc w:val="left"/>
      <w:pPr>
        <w:ind w:left="4320" w:hanging="360"/>
      </w:pPr>
      <w:rPr>
        <w:rFonts w:ascii="Courier New" w:eastAsia="Courier New" w:hAnsi="Courier New" w:cs="Courier New"/>
      </w:rPr>
    </w:lvl>
    <w:lvl w:ilvl="5" w:tplc="194CBE58">
      <w:start w:val="1"/>
      <w:numFmt w:val="bullet"/>
      <w:lvlText w:val="▪"/>
      <w:lvlJc w:val="left"/>
      <w:pPr>
        <w:ind w:left="5040" w:hanging="360"/>
      </w:pPr>
      <w:rPr>
        <w:rFonts w:ascii="noto sans symbols" w:eastAsia="noto sans symbols" w:hAnsi="noto sans symbols" w:cs="noto sans symbols"/>
      </w:rPr>
    </w:lvl>
    <w:lvl w:ilvl="6" w:tplc="A9DA8052">
      <w:start w:val="1"/>
      <w:numFmt w:val="bullet"/>
      <w:lvlText w:val="●"/>
      <w:lvlJc w:val="left"/>
      <w:pPr>
        <w:ind w:left="5760" w:hanging="360"/>
      </w:pPr>
      <w:rPr>
        <w:rFonts w:ascii="noto sans symbols" w:eastAsia="noto sans symbols" w:hAnsi="noto sans symbols" w:cs="noto sans symbols"/>
      </w:rPr>
    </w:lvl>
    <w:lvl w:ilvl="7" w:tplc="4D7E55EA">
      <w:start w:val="1"/>
      <w:numFmt w:val="bullet"/>
      <w:lvlText w:val="o"/>
      <w:lvlJc w:val="left"/>
      <w:pPr>
        <w:ind w:left="6480" w:hanging="360"/>
      </w:pPr>
      <w:rPr>
        <w:rFonts w:ascii="Courier New" w:eastAsia="Courier New" w:hAnsi="Courier New" w:cs="Courier New"/>
      </w:rPr>
    </w:lvl>
    <w:lvl w:ilvl="8" w:tplc="44BEB75C">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10972412"/>
    <w:multiLevelType w:val="hybridMultilevel"/>
    <w:tmpl w:val="14C8A43E"/>
    <w:lvl w:ilvl="0" w:tplc="860C0EFA">
      <w:start w:val="1"/>
      <w:numFmt w:val="bullet"/>
      <w:lvlText w:val="●"/>
      <w:lvlJc w:val="left"/>
      <w:pPr>
        <w:ind w:left="1440" w:hanging="360"/>
      </w:pPr>
      <w:rPr>
        <w:u w:val="none"/>
      </w:rPr>
    </w:lvl>
    <w:lvl w:ilvl="1" w:tplc="D512BBCE">
      <w:start w:val="1"/>
      <w:numFmt w:val="bullet"/>
      <w:lvlText w:val="−"/>
      <w:lvlJc w:val="left"/>
      <w:pPr>
        <w:ind w:left="2160" w:hanging="360"/>
      </w:pPr>
      <w:rPr>
        <w:rFonts w:ascii="noto sans symbols" w:eastAsia="noto sans symbols" w:hAnsi="noto sans symbols" w:cs="noto sans symbols"/>
      </w:rPr>
    </w:lvl>
    <w:lvl w:ilvl="2" w:tplc="5510C546">
      <w:start w:val="1"/>
      <w:numFmt w:val="bullet"/>
      <w:lvlText w:val="■"/>
      <w:lvlJc w:val="left"/>
      <w:pPr>
        <w:ind w:left="2880" w:hanging="360"/>
      </w:pPr>
      <w:rPr>
        <w:u w:val="none"/>
      </w:rPr>
    </w:lvl>
    <w:lvl w:ilvl="3" w:tplc="B79416F6">
      <w:start w:val="1"/>
      <w:numFmt w:val="bullet"/>
      <w:lvlText w:val="●"/>
      <w:lvlJc w:val="left"/>
      <w:pPr>
        <w:ind w:left="3600" w:hanging="360"/>
      </w:pPr>
      <w:rPr>
        <w:u w:val="none"/>
      </w:rPr>
    </w:lvl>
    <w:lvl w:ilvl="4" w:tplc="2BDACCDA">
      <w:start w:val="1"/>
      <w:numFmt w:val="bullet"/>
      <w:lvlText w:val="○"/>
      <w:lvlJc w:val="left"/>
      <w:pPr>
        <w:ind w:left="4320" w:hanging="360"/>
      </w:pPr>
      <w:rPr>
        <w:u w:val="none"/>
      </w:rPr>
    </w:lvl>
    <w:lvl w:ilvl="5" w:tplc="4686D0C0">
      <w:start w:val="1"/>
      <w:numFmt w:val="bullet"/>
      <w:lvlText w:val="■"/>
      <w:lvlJc w:val="left"/>
      <w:pPr>
        <w:ind w:left="5040" w:hanging="360"/>
      </w:pPr>
      <w:rPr>
        <w:u w:val="none"/>
      </w:rPr>
    </w:lvl>
    <w:lvl w:ilvl="6" w:tplc="CAB8755A">
      <w:start w:val="1"/>
      <w:numFmt w:val="bullet"/>
      <w:lvlText w:val="●"/>
      <w:lvlJc w:val="left"/>
      <w:pPr>
        <w:ind w:left="5760" w:hanging="360"/>
      </w:pPr>
      <w:rPr>
        <w:u w:val="none"/>
      </w:rPr>
    </w:lvl>
    <w:lvl w:ilvl="7" w:tplc="888AA874">
      <w:start w:val="1"/>
      <w:numFmt w:val="bullet"/>
      <w:lvlText w:val="○"/>
      <w:lvlJc w:val="left"/>
      <w:pPr>
        <w:ind w:left="6480" w:hanging="360"/>
      </w:pPr>
      <w:rPr>
        <w:u w:val="none"/>
      </w:rPr>
    </w:lvl>
    <w:lvl w:ilvl="8" w:tplc="D36A2DEC">
      <w:start w:val="1"/>
      <w:numFmt w:val="bullet"/>
      <w:lvlText w:val="■"/>
      <w:lvlJc w:val="left"/>
      <w:pPr>
        <w:ind w:left="7200" w:hanging="360"/>
      </w:pPr>
      <w:rPr>
        <w:u w:val="none"/>
      </w:rPr>
    </w:lvl>
  </w:abstractNum>
  <w:abstractNum w:abstractNumId="7" w15:restartNumberingAfterBreak="0">
    <w:nsid w:val="12894DDD"/>
    <w:multiLevelType w:val="hybridMultilevel"/>
    <w:tmpl w:val="AB4C1520"/>
    <w:lvl w:ilvl="0" w:tplc="F238DCBE">
      <w:start w:val="1"/>
      <w:numFmt w:val="bullet"/>
      <w:lvlText w:val="−"/>
      <w:lvlJc w:val="left"/>
      <w:pPr>
        <w:ind w:left="1440" w:hanging="360"/>
      </w:pPr>
      <w:rPr>
        <w:rFonts w:ascii="noto sans symbols" w:eastAsia="noto sans symbols" w:hAnsi="noto sans symbols" w:cs="noto sans symbols"/>
      </w:rPr>
    </w:lvl>
    <w:lvl w:ilvl="1" w:tplc="DE2E4964">
      <w:start w:val="1"/>
      <w:numFmt w:val="bullet"/>
      <w:lvlText w:val="o"/>
      <w:lvlJc w:val="left"/>
      <w:pPr>
        <w:ind w:left="2160" w:hanging="360"/>
      </w:pPr>
      <w:rPr>
        <w:rFonts w:ascii="Courier New" w:eastAsia="Courier New" w:hAnsi="Courier New" w:cs="Courier New"/>
      </w:rPr>
    </w:lvl>
    <w:lvl w:ilvl="2" w:tplc="D032C720">
      <w:start w:val="1"/>
      <w:numFmt w:val="bullet"/>
      <w:lvlText w:val="▪"/>
      <w:lvlJc w:val="left"/>
      <w:pPr>
        <w:ind w:left="2880" w:hanging="360"/>
      </w:pPr>
      <w:rPr>
        <w:rFonts w:ascii="noto sans symbols" w:eastAsia="noto sans symbols" w:hAnsi="noto sans symbols" w:cs="noto sans symbols"/>
      </w:rPr>
    </w:lvl>
    <w:lvl w:ilvl="3" w:tplc="ADAE9FC2">
      <w:start w:val="1"/>
      <w:numFmt w:val="bullet"/>
      <w:lvlText w:val="●"/>
      <w:lvlJc w:val="left"/>
      <w:pPr>
        <w:ind w:left="3600" w:hanging="360"/>
      </w:pPr>
      <w:rPr>
        <w:rFonts w:ascii="noto sans symbols" w:eastAsia="noto sans symbols" w:hAnsi="noto sans symbols" w:cs="noto sans symbols"/>
      </w:rPr>
    </w:lvl>
    <w:lvl w:ilvl="4" w:tplc="539C0F24">
      <w:start w:val="1"/>
      <w:numFmt w:val="bullet"/>
      <w:lvlText w:val="o"/>
      <w:lvlJc w:val="left"/>
      <w:pPr>
        <w:ind w:left="4320" w:hanging="360"/>
      </w:pPr>
      <w:rPr>
        <w:rFonts w:ascii="Courier New" w:eastAsia="Courier New" w:hAnsi="Courier New" w:cs="Courier New"/>
      </w:rPr>
    </w:lvl>
    <w:lvl w:ilvl="5" w:tplc="3CA4B84E">
      <w:start w:val="1"/>
      <w:numFmt w:val="bullet"/>
      <w:lvlText w:val="▪"/>
      <w:lvlJc w:val="left"/>
      <w:pPr>
        <w:ind w:left="5040" w:hanging="360"/>
      </w:pPr>
      <w:rPr>
        <w:rFonts w:ascii="noto sans symbols" w:eastAsia="noto sans symbols" w:hAnsi="noto sans symbols" w:cs="noto sans symbols"/>
      </w:rPr>
    </w:lvl>
    <w:lvl w:ilvl="6" w:tplc="3864E15A">
      <w:start w:val="1"/>
      <w:numFmt w:val="bullet"/>
      <w:lvlText w:val="●"/>
      <w:lvlJc w:val="left"/>
      <w:pPr>
        <w:ind w:left="5760" w:hanging="360"/>
      </w:pPr>
      <w:rPr>
        <w:rFonts w:ascii="noto sans symbols" w:eastAsia="noto sans symbols" w:hAnsi="noto sans symbols" w:cs="noto sans symbols"/>
      </w:rPr>
    </w:lvl>
    <w:lvl w:ilvl="7" w:tplc="FF4A69A6">
      <w:start w:val="1"/>
      <w:numFmt w:val="bullet"/>
      <w:lvlText w:val="o"/>
      <w:lvlJc w:val="left"/>
      <w:pPr>
        <w:ind w:left="6480" w:hanging="360"/>
      </w:pPr>
      <w:rPr>
        <w:rFonts w:ascii="Courier New" w:eastAsia="Courier New" w:hAnsi="Courier New" w:cs="Courier New"/>
      </w:rPr>
    </w:lvl>
    <w:lvl w:ilvl="8" w:tplc="9CDAC684">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32D52B7"/>
    <w:multiLevelType w:val="hybridMultilevel"/>
    <w:tmpl w:val="EC4CCA92"/>
    <w:lvl w:ilvl="0" w:tplc="BC906F48">
      <w:start w:val="1"/>
      <w:numFmt w:val="bullet"/>
      <w:lvlText w:val="-"/>
      <w:lvlJc w:val="left"/>
      <w:pPr>
        <w:ind w:left="720" w:hanging="360"/>
      </w:pPr>
      <w:rPr>
        <w:u w:val="none"/>
      </w:rPr>
    </w:lvl>
    <w:lvl w:ilvl="1" w:tplc="B50037B8">
      <w:start w:val="1"/>
      <w:numFmt w:val="bullet"/>
      <w:lvlText w:val="-"/>
      <w:lvlJc w:val="left"/>
      <w:pPr>
        <w:ind w:left="1440" w:hanging="360"/>
      </w:pPr>
      <w:rPr>
        <w:u w:val="none"/>
      </w:rPr>
    </w:lvl>
    <w:lvl w:ilvl="2" w:tplc="0F4406C6">
      <w:start w:val="1"/>
      <w:numFmt w:val="bullet"/>
      <w:lvlText w:val="-"/>
      <w:lvlJc w:val="left"/>
      <w:pPr>
        <w:ind w:left="2160" w:hanging="360"/>
      </w:pPr>
      <w:rPr>
        <w:u w:val="none"/>
      </w:rPr>
    </w:lvl>
    <w:lvl w:ilvl="3" w:tplc="4BE617C6">
      <w:start w:val="1"/>
      <w:numFmt w:val="bullet"/>
      <w:lvlText w:val="-"/>
      <w:lvlJc w:val="left"/>
      <w:pPr>
        <w:ind w:left="2880" w:hanging="360"/>
      </w:pPr>
      <w:rPr>
        <w:u w:val="none"/>
      </w:rPr>
    </w:lvl>
    <w:lvl w:ilvl="4" w:tplc="6A5A6A82">
      <w:start w:val="1"/>
      <w:numFmt w:val="bullet"/>
      <w:lvlText w:val="-"/>
      <w:lvlJc w:val="left"/>
      <w:pPr>
        <w:ind w:left="3600" w:hanging="360"/>
      </w:pPr>
      <w:rPr>
        <w:u w:val="none"/>
      </w:rPr>
    </w:lvl>
    <w:lvl w:ilvl="5" w:tplc="78CE1CB8">
      <w:start w:val="1"/>
      <w:numFmt w:val="bullet"/>
      <w:lvlText w:val="-"/>
      <w:lvlJc w:val="left"/>
      <w:pPr>
        <w:ind w:left="4320" w:hanging="360"/>
      </w:pPr>
      <w:rPr>
        <w:u w:val="none"/>
      </w:rPr>
    </w:lvl>
    <w:lvl w:ilvl="6" w:tplc="20D271AA">
      <w:start w:val="1"/>
      <w:numFmt w:val="bullet"/>
      <w:lvlText w:val="-"/>
      <w:lvlJc w:val="left"/>
      <w:pPr>
        <w:ind w:left="5040" w:hanging="360"/>
      </w:pPr>
      <w:rPr>
        <w:u w:val="none"/>
      </w:rPr>
    </w:lvl>
    <w:lvl w:ilvl="7" w:tplc="13842B9A">
      <w:start w:val="1"/>
      <w:numFmt w:val="bullet"/>
      <w:lvlText w:val="-"/>
      <w:lvlJc w:val="left"/>
      <w:pPr>
        <w:ind w:left="5760" w:hanging="360"/>
      </w:pPr>
      <w:rPr>
        <w:u w:val="none"/>
      </w:rPr>
    </w:lvl>
    <w:lvl w:ilvl="8" w:tplc="1226B13C">
      <w:start w:val="1"/>
      <w:numFmt w:val="bullet"/>
      <w:lvlText w:val="-"/>
      <w:lvlJc w:val="left"/>
      <w:pPr>
        <w:ind w:left="6480" w:hanging="360"/>
      </w:pPr>
      <w:rPr>
        <w:u w:val="none"/>
      </w:rPr>
    </w:lvl>
  </w:abstractNum>
  <w:abstractNum w:abstractNumId="9" w15:restartNumberingAfterBreak="0">
    <w:nsid w:val="165F754B"/>
    <w:multiLevelType w:val="hybridMultilevel"/>
    <w:tmpl w:val="011A9262"/>
    <w:lvl w:ilvl="0" w:tplc="33302668">
      <w:start w:val="1"/>
      <w:numFmt w:val="bullet"/>
      <w:lvlText w:val="−"/>
      <w:lvlJc w:val="left"/>
      <w:pPr>
        <w:ind w:left="720" w:hanging="360"/>
      </w:pPr>
      <w:rPr>
        <w:rFonts w:ascii="noto sans symbols" w:eastAsia="noto sans symbols" w:hAnsi="noto sans symbols" w:cs="noto sans symbols"/>
      </w:rPr>
    </w:lvl>
    <w:lvl w:ilvl="1" w:tplc="B6E63E28">
      <w:start w:val="1"/>
      <w:numFmt w:val="bullet"/>
      <w:lvlText w:val="o"/>
      <w:lvlJc w:val="left"/>
      <w:pPr>
        <w:ind w:left="1440" w:hanging="360"/>
      </w:pPr>
      <w:rPr>
        <w:rFonts w:ascii="Courier New" w:eastAsia="Courier New" w:hAnsi="Courier New" w:cs="Courier New"/>
      </w:rPr>
    </w:lvl>
    <w:lvl w:ilvl="2" w:tplc="02C81CBA">
      <w:start w:val="1"/>
      <w:numFmt w:val="bullet"/>
      <w:lvlText w:val="▪"/>
      <w:lvlJc w:val="left"/>
      <w:pPr>
        <w:ind w:left="2160" w:hanging="360"/>
      </w:pPr>
      <w:rPr>
        <w:rFonts w:ascii="noto sans symbols" w:eastAsia="noto sans symbols" w:hAnsi="noto sans symbols" w:cs="noto sans symbols"/>
      </w:rPr>
    </w:lvl>
    <w:lvl w:ilvl="3" w:tplc="84F2D9B0">
      <w:start w:val="1"/>
      <w:numFmt w:val="bullet"/>
      <w:lvlText w:val="●"/>
      <w:lvlJc w:val="left"/>
      <w:pPr>
        <w:ind w:left="2880" w:hanging="360"/>
      </w:pPr>
      <w:rPr>
        <w:rFonts w:ascii="noto sans symbols" w:eastAsia="noto sans symbols" w:hAnsi="noto sans symbols" w:cs="noto sans symbols"/>
      </w:rPr>
    </w:lvl>
    <w:lvl w:ilvl="4" w:tplc="D98091A8">
      <w:start w:val="1"/>
      <w:numFmt w:val="bullet"/>
      <w:lvlText w:val="o"/>
      <w:lvlJc w:val="left"/>
      <w:pPr>
        <w:ind w:left="3600" w:hanging="360"/>
      </w:pPr>
      <w:rPr>
        <w:rFonts w:ascii="Courier New" w:eastAsia="Courier New" w:hAnsi="Courier New" w:cs="Courier New"/>
      </w:rPr>
    </w:lvl>
    <w:lvl w:ilvl="5" w:tplc="55EEDC64">
      <w:start w:val="1"/>
      <w:numFmt w:val="bullet"/>
      <w:lvlText w:val="▪"/>
      <w:lvlJc w:val="left"/>
      <w:pPr>
        <w:ind w:left="4320" w:hanging="360"/>
      </w:pPr>
      <w:rPr>
        <w:rFonts w:ascii="noto sans symbols" w:eastAsia="noto sans symbols" w:hAnsi="noto sans symbols" w:cs="noto sans symbols"/>
      </w:rPr>
    </w:lvl>
    <w:lvl w:ilvl="6" w:tplc="8EFA9A3A">
      <w:start w:val="1"/>
      <w:numFmt w:val="bullet"/>
      <w:lvlText w:val="●"/>
      <w:lvlJc w:val="left"/>
      <w:pPr>
        <w:ind w:left="5040" w:hanging="360"/>
      </w:pPr>
      <w:rPr>
        <w:rFonts w:ascii="noto sans symbols" w:eastAsia="noto sans symbols" w:hAnsi="noto sans symbols" w:cs="noto sans symbols"/>
      </w:rPr>
    </w:lvl>
    <w:lvl w:ilvl="7" w:tplc="360CB5A0">
      <w:start w:val="1"/>
      <w:numFmt w:val="bullet"/>
      <w:lvlText w:val="o"/>
      <w:lvlJc w:val="left"/>
      <w:pPr>
        <w:ind w:left="5760" w:hanging="360"/>
      </w:pPr>
      <w:rPr>
        <w:rFonts w:ascii="Courier New" w:eastAsia="Courier New" w:hAnsi="Courier New" w:cs="Courier New"/>
      </w:rPr>
    </w:lvl>
    <w:lvl w:ilvl="8" w:tplc="34B0BD1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8AC23C1"/>
    <w:multiLevelType w:val="hybridMultilevel"/>
    <w:tmpl w:val="C3D0937A"/>
    <w:lvl w:ilvl="0" w:tplc="3B4662BE">
      <w:start w:val="1"/>
      <w:numFmt w:val="bullet"/>
      <w:lvlText w:val="−"/>
      <w:lvlJc w:val="left"/>
      <w:pPr>
        <w:ind w:left="1440" w:hanging="360"/>
      </w:pPr>
      <w:rPr>
        <w:rFonts w:ascii="noto sans symbols" w:eastAsia="noto sans symbols" w:hAnsi="noto sans symbols" w:cs="noto sans symbols"/>
      </w:rPr>
    </w:lvl>
    <w:lvl w:ilvl="1" w:tplc="6C184406">
      <w:start w:val="1"/>
      <w:numFmt w:val="bullet"/>
      <w:lvlText w:val="o"/>
      <w:lvlJc w:val="left"/>
      <w:pPr>
        <w:ind w:left="2160" w:hanging="360"/>
      </w:pPr>
      <w:rPr>
        <w:rFonts w:ascii="Courier New" w:eastAsia="Courier New" w:hAnsi="Courier New" w:cs="Courier New"/>
      </w:rPr>
    </w:lvl>
    <w:lvl w:ilvl="2" w:tplc="0B6EBE10">
      <w:start w:val="1"/>
      <w:numFmt w:val="bullet"/>
      <w:lvlText w:val="▪"/>
      <w:lvlJc w:val="left"/>
      <w:pPr>
        <w:ind w:left="2880" w:hanging="360"/>
      </w:pPr>
      <w:rPr>
        <w:rFonts w:ascii="noto sans symbols" w:eastAsia="noto sans symbols" w:hAnsi="noto sans symbols" w:cs="noto sans symbols"/>
      </w:rPr>
    </w:lvl>
    <w:lvl w:ilvl="3" w:tplc="19948B42">
      <w:start w:val="1"/>
      <w:numFmt w:val="bullet"/>
      <w:lvlText w:val="●"/>
      <w:lvlJc w:val="left"/>
      <w:pPr>
        <w:ind w:left="3600" w:hanging="360"/>
      </w:pPr>
      <w:rPr>
        <w:rFonts w:ascii="noto sans symbols" w:eastAsia="noto sans symbols" w:hAnsi="noto sans symbols" w:cs="noto sans symbols"/>
      </w:rPr>
    </w:lvl>
    <w:lvl w:ilvl="4" w:tplc="C950B77C">
      <w:start w:val="1"/>
      <w:numFmt w:val="bullet"/>
      <w:lvlText w:val="o"/>
      <w:lvlJc w:val="left"/>
      <w:pPr>
        <w:ind w:left="4320" w:hanging="360"/>
      </w:pPr>
      <w:rPr>
        <w:rFonts w:ascii="Courier New" w:eastAsia="Courier New" w:hAnsi="Courier New" w:cs="Courier New"/>
      </w:rPr>
    </w:lvl>
    <w:lvl w:ilvl="5" w:tplc="C8D63CBC">
      <w:start w:val="1"/>
      <w:numFmt w:val="bullet"/>
      <w:lvlText w:val="▪"/>
      <w:lvlJc w:val="left"/>
      <w:pPr>
        <w:ind w:left="5040" w:hanging="360"/>
      </w:pPr>
      <w:rPr>
        <w:rFonts w:ascii="noto sans symbols" w:eastAsia="noto sans symbols" w:hAnsi="noto sans symbols" w:cs="noto sans symbols"/>
      </w:rPr>
    </w:lvl>
    <w:lvl w:ilvl="6" w:tplc="4FA628D6">
      <w:start w:val="1"/>
      <w:numFmt w:val="bullet"/>
      <w:lvlText w:val="●"/>
      <w:lvlJc w:val="left"/>
      <w:pPr>
        <w:ind w:left="5760" w:hanging="360"/>
      </w:pPr>
      <w:rPr>
        <w:rFonts w:ascii="noto sans symbols" w:eastAsia="noto sans symbols" w:hAnsi="noto sans symbols" w:cs="noto sans symbols"/>
      </w:rPr>
    </w:lvl>
    <w:lvl w:ilvl="7" w:tplc="ECFE660C">
      <w:start w:val="1"/>
      <w:numFmt w:val="bullet"/>
      <w:lvlText w:val="o"/>
      <w:lvlJc w:val="left"/>
      <w:pPr>
        <w:ind w:left="6480" w:hanging="360"/>
      </w:pPr>
      <w:rPr>
        <w:rFonts w:ascii="Courier New" w:eastAsia="Courier New" w:hAnsi="Courier New" w:cs="Courier New"/>
      </w:rPr>
    </w:lvl>
    <w:lvl w:ilvl="8" w:tplc="6B26E96E">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1B496D42"/>
    <w:multiLevelType w:val="hybridMultilevel"/>
    <w:tmpl w:val="8696B540"/>
    <w:lvl w:ilvl="0" w:tplc="F146D216">
      <w:start w:val="1"/>
      <w:numFmt w:val="bullet"/>
      <w:lvlText w:val="−"/>
      <w:lvlJc w:val="left"/>
      <w:pPr>
        <w:ind w:left="1440" w:hanging="360"/>
      </w:pPr>
      <w:rPr>
        <w:rFonts w:ascii="noto sans symbols" w:eastAsia="noto sans symbols" w:hAnsi="noto sans symbols" w:cs="noto sans symbols"/>
      </w:rPr>
    </w:lvl>
    <w:lvl w:ilvl="1" w:tplc="4B80DB78">
      <w:start w:val="1"/>
      <w:numFmt w:val="bullet"/>
      <w:lvlText w:val="o"/>
      <w:lvlJc w:val="left"/>
      <w:pPr>
        <w:ind w:left="2160" w:hanging="360"/>
      </w:pPr>
      <w:rPr>
        <w:rFonts w:ascii="Courier New" w:eastAsia="Courier New" w:hAnsi="Courier New" w:cs="Courier New"/>
      </w:rPr>
    </w:lvl>
    <w:lvl w:ilvl="2" w:tplc="264CA9AA">
      <w:start w:val="1"/>
      <w:numFmt w:val="bullet"/>
      <w:lvlText w:val="▪"/>
      <w:lvlJc w:val="left"/>
      <w:pPr>
        <w:ind w:left="2880" w:hanging="360"/>
      </w:pPr>
      <w:rPr>
        <w:rFonts w:ascii="noto sans symbols" w:eastAsia="noto sans symbols" w:hAnsi="noto sans symbols" w:cs="noto sans symbols"/>
      </w:rPr>
    </w:lvl>
    <w:lvl w:ilvl="3" w:tplc="53069894">
      <w:start w:val="1"/>
      <w:numFmt w:val="bullet"/>
      <w:lvlText w:val="●"/>
      <w:lvlJc w:val="left"/>
      <w:pPr>
        <w:ind w:left="3600" w:hanging="360"/>
      </w:pPr>
      <w:rPr>
        <w:rFonts w:ascii="noto sans symbols" w:eastAsia="noto sans symbols" w:hAnsi="noto sans symbols" w:cs="noto sans symbols"/>
      </w:rPr>
    </w:lvl>
    <w:lvl w:ilvl="4" w:tplc="01766176">
      <w:start w:val="1"/>
      <w:numFmt w:val="bullet"/>
      <w:lvlText w:val="o"/>
      <w:lvlJc w:val="left"/>
      <w:pPr>
        <w:ind w:left="4320" w:hanging="360"/>
      </w:pPr>
      <w:rPr>
        <w:rFonts w:ascii="Courier New" w:eastAsia="Courier New" w:hAnsi="Courier New" w:cs="Courier New"/>
      </w:rPr>
    </w:lvl>
    <w:lvl w:ilvl="5" w:tplc="7CF8D21E">
      <w:start w:val="1"/>
      <w:numFmt w:val="bullet"/>
      <w:lvlText w:val="▪"/>
      <w:lvlJc w:val="left"/>
      <w:pPr>
        <w:ind w:left="5040" w:hanging="360"/>
      </w:pPr>
      <w:rPr>
        <w:rFonts w:ascii="noto sans symbols" w:eastAsia="noto sans symbols" w:hAnsi="noto sans symbols" w:cs="noto sans symbols"/>
      </w:rPr>
    </w:lvl>
    <w:lvl w:ilvl="6" w:tplc="3FF066F4">
      <w:start w:val="1"/>
      <w:numFmt w:val="bullet"/>
      <w:lvlText w:val="●"/>
      <w:lvlJc w:val="left"/>
      <w:pPr>
        <w:ind w:left="5760" w:hanging="360"/>
      </w:pPr>
      <w:rPr>
        <w:rFonts w:ascii="noto sans symbols" w:eastAsia="noto sans symbols" w:hAnsi="noto sans symbols" w:cs="noto sans symbols"/>
      </w:rPr>
    </w:lvl>
    <w:lvl w:ilvl="7" w:tplc="39A2886C">
      <w:start w:val="1"/>
      <w:numFmt w:val="bullet"/>
      <w:lvlText w:val="o"/>
      <w:lvlJc w:val="left"/>
      <w:pPr>
        <w:ind w:left="6480" w:hanging="360"/>
      </w:pPr>
      <w:rPr>
        <w:rFonts w:ascii="Courier New" w:eastAsia="Courier New" w:hAnsi="Courier New" w:cs="Courier New"/>
      </w:rPr>
    </w:lvl>
    <w:lvl w:ilvl="8" w:tplc="1D0EFECC">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1C1D420C"/>
    <w:multiLevelType w:val="hybridMultilevel"/>
    <w:tmpl w:val="17DE167E"/>
    <w:lvl w:ilvl="0" w:tplc="6064716E">
      <w:start w:val="1"/>
      <w:numFmt w:val="bullet"/>
      <w:lvlText w:val="−"/>
      <w:lvlJc w:val="left"/>
      <w:pPr>
        <w:ind w:left="1440" w:hanging="360"/>
      </w:pPr>
      <w:rPr>
        <w:rFonts w:ascii="noto sans symbols" w:eastAsia="noto sans symbols" w:hAnsi="noto sans symbols" w:cs="noto sans symbols"/>
      </w:rPr>
    </w:lvl>
    <w:lvl w:ilvl="1" w:tplc="F36895DA">
      <w:start w:val="1"/>
      <w:numFmt w:val="bullet"/>
      <w:lvlText w:val="o"/>
      <w:lvlJc w:val="left"/>
      <w:pPr>
        <w:ind w:left="2160" w:hanging="360"/>
      </w:pPr>
      <w:rPr>
        <w:rFonts w:ascii="Courier New" w:eastAsia="Courier New" w:hAnsi="Courier New" w:cs="Courier New"/>
      </w:rPr>
    </w:lvl>
    <w:lvl w:ilvl="2" w:tplc="4EDCA50E">
      <w:start w:val="1"/>
      <w:numFmt w:val="bullet"/>
      <w:lvlText w:val="▪"/>
      <w:lvlJc w:val="left"/>
      <w:pPr>
        <w:ind w:left="2880" w:hanging="360"/>
      </w:pPr>
      <w:rPr>
        <w:rFonts w:ascii="noto sans symbols" w:eastAsia="noto sans symbols" w:hAnsi="noto sans symbols" w:cs="noto sans symbols"/>
      </w:rPr>
    </w:lvl>
    <w:lvl w:ilvl="3" w:tplc="95C640BC">
      <w:start w:val="1"/>
      <w:numFmt w:val="bullet"/>
      <w:lvlText w:val="●"/>
      <w:lvlJc w:val="left"/>
      <w:pPr>
        <w:ind w:left="3600" w:hanging="360"/>
      </w:pPr>
      <w:rPr>
        <w:rFonts w:ascii="noto sans symbols" w:eastAsia="noto sans symbols" w:hAnsi="noto sans symbols" w:cs="noto sans symbols"/>
      </w:rPr>
    </w:lvl>
    <w:lvl w:ilvl="4" w:tplc="D7CC2662">
      <w:start w:val="1"/>
      <w:numFmt w:val="bullet"/>
      <w:lvlText w:val="o"/>
      <w:lvlJc w:val="left"/>
      <w:pPr>
        <w:ind w:left="4320" w:hanging="360"/>
      </w:pPr>
      <w:rPr>
        <w:rFonts w:ascii="Courier New" w:eastAsia="Courier New" w:hAnsi="Courier New" w:cs="Courier New"/>
      </w:rPr>
    </w:lvl>
    <w:lvl w:ilvl="5" w:tplc="D43696B6">
      <w:start w:val="1"/>
      <w:numFmt w:val="bullet"/>
      <w:lvlText w:val="▪"/>
      <w:lvlJc w:val="left"/>
      <w:pPr>
        <w:ind w:left="5040" w:hanging="360"/>
      </w:pPr>
      <w:rPr>
        <w:rFonts w:ascii="noto sans symbols" w:eastAsia="noto sans symbols" w:hAnsi="noto sans symbols" w:cs="noto sans symbols"/>
      </w:rPr>
    </w:lvl>
    <w:lvl w:ilvl="6" w:tplc="55D66ED2">
      <w:start w:val="1"/>
      <w:numFmt w:val="bullet"/>
      <w:lvlText w:val="●"/>
      <w:lvlJc w:val="left"/>
      <w:pPr>
        <w:ind w:left="5760" w:hanging="360"/>
      </w:pPr>
      <w:rPr>
        <w:rFonts w:ascii="noto sans symbols" w:eastAsia="noto sans symbols" w:hAnsi="noto sans symbols" w:cs="noto sans symbols"/>
      </w:rPr>
    </w:lvl>
    <w:lvl w:ilvl="7" w:tplc="F44A6040">
      <w:start w:val="1"/>
      <w:numFmt w:val="bullet"/>
      <w:lvlText w:val="o"/>
      <w:lvlJc w:val="left"/>
      <w:pPr>
        <w:ind w:left="6480" w:hanging="360"/>
      </w:pPr>
      <w:rPr>
        <w:rFonts w:ascii="Courier New" w:eastAsia="Courier New" w:hAnsi="Courier New" w:cs="Courier New"/>
      </w:rPr>
    </w:lvl>
    <w:lvl w:ilvl="8" w:tplc="EEFE39EA">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1F856FBE"/>
    <w:multiLevelType w:val="hybridMultilevel"/>
    <w:tmpl w:val="3BDE127E"/>
    <w:lvl w:ilvl="0" w:tplc="C3E833B4">
      <w:start w:val="1"/>
      <w:numFmt w:val="bullet"/>
      <w:lvlText w:val="−"/>
      <w:lvlJc w:val="left"/>
      <w:pPr>
        <w:ind w:left="1440" w:hanging="360"/>
      </w:pPr>
      <w:rPr>
        <w:rFonts w:ascii="noto sans symbols" w:eastAsia="noto sans symbols" w:hAnsi="noto sans symbols" w:cs="noto sans symbols"/>
      </w:rPr>
    </w:lvl>
    <w:lvl w:ilvl="1" w:tplc="0A26A336">
      <w:start w:val="1"/>
      <w:numFmt w:val="bullet"/>
      <w:lvlText w:val="o"/>
      <w:lvlJc w:val="left"/>
      <w:pPr>
        <w:ind w:left="2160" w:hanging="360"/>
      </w:pPr>
      <w:rPr>
        <w:rFonts w:ascii="Courier New" w:eastAsia="Courier New" w:hAnsi="Courier New" w:cs="Courier New"/>
      </w:rPr>
    </w:lvl>
    <w:lvl w:ilvl="2" w:tplc="CE6A5E52">
      <w:start w:val="1"/>
      <w:numFmt w:val="bullet"/>
      <w:lvlText w:val="▪"/>
      <w:lvlJc w:val="left"/>
      <w:pPr>
        <w:ind w:left="2880" w:hanging="360"/>
      </w:pPr>
      <w:rPr>
        <w:rFonts w:ascii="noto sans symbols" w:eastAsia="noto sans symbols" w:hAnsi="noto sans symbols" w:cs="noto sans symbols"/>
      </w:rPr>
    </w:lvl>
    <w:lvl w:ilvl="3" w:tplc="C56A27EE">
      <w:start w:val="1"/>
      <w:numFmt w:val="bullet"/>
      <w:lvlText w:val="●"/>
      <w:lvlJc w:val="left"/>
      <w:pPr>
        <w:ind w:left="3600" w:hanging="360"/>
      </w:pPr>
      <w:rPr>
        <w:rFonts w:ascii="noto sans symbols" w:eastAsia="noto sans symbols" w:hAnsi="noto sans symbols" w:cs="noto sans symbols"/>
      </w:rPr>
    </w:lvl>
    <w:lvl w:ilvl="4" w:tplc="457C378E">
      <w:start w:val="1"/>
      <w:numFmt w:val="bullet"/>
      <w:lvlText w:val="o"/>
      <w:lvlJc w:val="left"/>
      <w:pPr>
        <w:ind w:left="4320" w:hanging="360"/>
      </w:pPr>
      <w:rPr>
        <w:rFonts w:ascii="Courier New" w:eastAsia="Courier New" w:hAnsi="Courier New" w:cs="Courier New"/>
      </w:rPr>
    </w:lvl>
    <w:lvl w:ilvl="5" w:tplc="D114A704">
      <w:start w:val="1"/>
      <w:numFmt w:val="bullet"/>
      <w:lvlText w:val="▪"/>
      <w:lvlJc w:val="left"/>
      <w:pPr>
        <w:ind w:left="5040" w:hanging="360"/>
      </w:pPr>
      <w:rPr>
        <w:rFonts w:ascii="noto sans symbols" w:eastAsia="noto sans symbols" w:hAnsi="noto sans symbols" w:cs="noto sans symbols"/>
      </w:rPr>
    </w:lvl>
    <w:lvl w:ilvl="6" w:tplc="F4BEAE62">
      <w:start w:val="1"/>
      <w:numFmt w:val="bullet"/>
      <w:lvlText w:val="●"/>
      <w:lvlJc w:val="left"/>
      <w:pPr>
        <w:ind w:left="5760" w:hanging="360"/>
      </w:pPr>
      <w:rPr>
        <w:rFonts w:ascii="noto sans symbols" w:eastAsia="noto sans symbols" w:hAnsi="noto sans symbols" w:cs="noto sans symbols"/>
      </w:rPr>
    </w:lvl>
    <w:lvl w:ilvl="7" w:tplc="97D68062">
      <w:start w:val="1"/>
      <w:numFmt w:val="bullet"/>
      <w:lvlText w:val="o"/>
      <w:lvlJc w:val="left"/>
      <w:pPr>
        <w:ind w:left="6480" w:hanging="360"/>
      </w:pPr>
      <w:rPr>
        <w:rFonts w:ascii="Courier New" w:eastAsia="Courier New" w:hAnsi="Courier New" w:cs="Courier New"/>
      </w:rPr>
    </w:lvl>
    <w:lvl w:ilvl="8" w:tplc="D28E49E4">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1544D75"/>
    <w:multiLevelType w:val="hybridMultilevel"/>
    <w:tmpl w:val="72583BCE"/>
    <w:lvl w:ilvl="0" w:tplc="A45AB2D2">
      <w:start w:val="1"/>
      <w:numFmt w:val="bullet"/>
      <w:lvlText w:val="−"/>
      <w:lvlJc w:val="left"/>
      <w:pPr>
        <w:ind w:left="1440" w:hanging="360"/>
      </w:pPr>
      <w:rPr>
        <w:rFonts w:ascii="noto sans symbols" w:eastAsia="noto sans symbols" w:hAnsi="noto sans symbols" w:cs="noto sans symbols"/>
      </w:rPr>
    </w:lvl>
    <w:lvl w:ilvl="1" w:tplc="D736C2AE">
      <w:start w:val="1"/>
      <w:numFmt w:val="bullet"/>
      <w:lvlText w:val="o"/>
      <w:lvlJc w:val="left"/>
      <w:pPr>
        <w:ind w:left="2160" w:hanging="360"/>
      </w:pPr>
      <w:rPr>
        <w:rFonts w:ascii="Courier New" w:eastAsia="Courier New" w:hAnsi="Courier New" w:cs="Courier New"/>
      </w:rPr>
    </w:lvl>
    <w:lvl w:ilvl="2" w:tplc="06FC618C">
      <w:start w:val="1"/>
      <w:numFmt w:val="bullet"/>
      <w:lvlText w:val="▪"/>
      <w:lvlJc w:val="left"/>
      <w:pPr>
        <w:ind w:left="2880" w:hanging="360"/>
      </w:pPr>
      <w:rPr>
        <w:rFonts w:ascii="noto sans symbols" w:eastAsia="noto sans symbols" w:hAnsi="noto sans symbols" w:cs="noto sans symbols"/>
      </w:rPr>
    </w:lvl>
    <w:lvl w:ilvl="3" w:tplc="A6A4934C">
      <w:start w:val="1"/>
      <w:numFmt w:val="bullet"/>
      <w:lvlText w:val="●"/>
      <w:lvlJc w:val="left"/>
      <w:pPr>
        <w:ind w:left="3600" w:hanging="360"/>
      </w:pPr>
      <w:rPr>
        <w:rFonts w:ascii="noto sans symbols" w:eastAsia="noto sans symbols" w:hAnsi="noto sans symbols" w:cs="noto sans symbols"/>
      </w:rPr>
    </w:lvl>
    <w:lvl w:ilvl="4" w:tplc="72B4E62C">
      <w:start w:val="1"/>
      <w:numFmt w:val="bullet"/>
      <w:lvlText w:val="o"/>
      <w:lvlJc w:val="left"/>
      <w:pPr>
        <w:ind w:left="4320" w:hanging="360"/>
      </w:pPr>
      <w:rPr>
        <w:rFonts w:ascii="Courier New" w:eastAsia="Courier New" w:hAnsi="Courier New" w:cs="Courier New"/>
      </w:rPr>
    </w:lvl>
    <w:lvl w:ilvl="5" w:tplc="C6BA85B0">
      <w:start w:val="1"/>
      <w:numFmt w:val="bullet"/>
      <w:lvlText w:val="▪"/>
      <w:lvlJc w:val="left"/>
      <w:pPr>
        <w:ind w:left="5040" w:hanging="360"/>
      </w:pPr>
      <w:rPr>
        <w:rFonts w:ascii="noto sans symbols" w:eastAsia="noto sans symbols" w:hAnsi="noto sans symbols" w:cs="noto sans symbols"/>
      </w:rPr>
    </w:lvl>
    <w:lvl w:ilvl="6" w:tplc="3B9ADB4C">
      <w:start w:val="1"/>
      <w:numFmt w:val="bullet"/>
      <w:lvlText w:val="●"/>
      <w:lvlJc w:val="left"/>
      <w:pPr>
        <w:ind w:left="5760" w:hanging="360"/>
      </w:pPr>
      <w:rPr>
        <w:rFonts w:ascii="noto sans symbols" w:eastAsia="noto sans symbols" w:hAnsi="noto sans symbols" w:cs="noto sans symbols"/>
      </w:rPr>
    </w:lvl>
    <w:lvl w:ilvl="7" w:tplc="78CED6F2">
      <w:start w:val="1"/>
      <w:numFmt w:val="bullet"/>
      <w:lvlText w:val="o"/>
      <w:lvlJc w:val="left"/>
      <w:pPr>
        <w:ind w:left="6480" w:hanging="360"/>
      </w:pPr>
      <w:rPr>
        <w:rFonts w:ascii="Courier New" w:eastAsia="Courier New" w:hAnsi="Courier New" w:cs="Courier New"/>
      </w:rPr>
    </w:lvl>
    <w:lvl w:ilvl="8" w:tplc="7C3EF81C">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37F6EB6"/>
    <w:multiLevelType w:val="hybridMultilevel"/>
    <w:tmpl w:val="2346A25E"/>
    <w:lvl w:ilvl="0" w:tplc="6BFE7A2C">
      <w:start w:val="1"/>
      <w:numFmt w:val="bullet"/>
      <w:lvlText w:val="−"/>
      <w:lvlJc w:val="left"/>
      <w:pPr>
        <w:ind w:left="720" w:hanging="360"/>
      </w:pPr>
      <w:rPr>
        <w:rFonts w:ascii="noto sans symbols" w:eastAsia="noto sans symbols" w:hAnsi="noto sans symbols" w:cs="noto sans symbols"/>
      </w:rPr>
    </w:lvl>
    <w:lvl w:ilvl="1" w:tplc="7602BEF0">
      <w:start w:val="1"/>
      <w:numFmt w:val="bullet"/>
      <w:lvlText w:val="−"/>
      <w:lvlJc w:val="left"/>
      <w:pPr>
        <w:ind w:left="1440" w:hanging="360"/>
      </w:pPr>
      <w:rPr>
        <w:rFonts w:ascii="noto sans symbols" w:eastAsia="noto sans symbols" w:hAnsi="noto sans symbols" w:cs="noto sans symbols"/>
      </w:rPr>
    </w:lvl>
    <w:lvl w:ilvl="2" w:tplc="898AD5F4">
      <w:start w:val="1"/>
      <w:numFmt w:val="bullet"/>
      <w:lvlText w:val="▪"/>
      <w:lvlJc w:val="left"/>
      <w:pPr>
        <w:ind w:left="2160" w:hanging="360"/>
      </w:pPr>
      <w:rPr>
        <w:rFonts w:ascii="noto sans symbols" w:eastAsia="noto sans symbols" w:hAnsi="noto sans symbols" w:cs="noto sans symbols"/>
      </w:rPr>
    </w:lvl>
    <w:lvl w:ilvl="3" w:tplc="9A509380">
      <w:start w:val="1"/>
      <w:numFmt w:val="bullet"/>
      <w:lvlText w:val="●"/>
      <w:lvlJc w:val="left"/>
      <w:pPr>
        <w:ind w:left="2880" w:hanging="360"/>
      </w:pPr>
      <w:rPr>
        <w:rFonts w:ascii="noto sans symbols" w:eastAsia="noto sans symbols" w:hAnsi="noto sans symbols" w:cs="noto sans symbols"/>
      </w:rPr>
    </w:lvl>
    <w:lvl w:ilvl="4" w:tplc="1B005918">
      <w:start w:val="1"/>
      <w:numFmt w:val="bullet"/>
      <w:lvlText w:val="o"/>
      <w:lvlJc w:val="left"/>
      <w:pPr>
        <w:ind w:left="3600" w:hanging="360"/>
      </w:pPr>
      <w:rPr>
        <w:rFonts w:ascii="Courier New" w:eastAsia="Courier New" w:hAnsi="Courier New" w:cs="Courier New"/>
      </w:rPr>
    </w:lvl>
    <w:lvl w:ilvl="5" w:tplc="4EA0BDC8">
      <w:start w:val="1"/>
      <w:numFmt w:val="bullet"/>
      <w:lvlText w:val="▪"/>
      <w:lvlJc w:val="left"/>
      <w:pPr>
        <w:ind w:left="4320" w:hanging="360"/>
      </w:pPr>
      <w:rPr>
        <w:rFonts w:ascii="noto sans symbols" w:eastAsia="noto sans symbols" w:hAnsi="noto sans symbols" w:cs="noto sans symbols"/>
      </w:rPr>
    </w:lvl>
    <w:lvl w:ilvl="6" w:tplc="4B94C5BE">
      <w:start w:val="1"/>
      <w:numFmt w:val="bullet"/>
      <w:lvlText w:val="●"/>
      <w:lvlJc w:val="left"/>
      <w:pPr>
        <w:ind w:left="5040" w:hanging="360"/>
      </w:pPr>
      <w:rPr>
        <w:rFonts w:ascii="noto sans symbols" w:eastAsia="noto sans symbols" w:hAnsi="noto sans symbols" w:cs="noto sans symbols"/>
      </w:rPr>
    </w:lvl>
    <w:lvl w:ilvl="7" w:tplc="B8C6F7D6">
      <w:start w:val="1"/>
      <w:numFmt w:val="bullet"/>
      <w:lvlText w:val="o"/>
      <w:lvlJc w:val="left"/>
      <w:pPr>
        <w:ind w:left="5760" w:hanging="360"/>
      </w:pPr>
      <w:rPr>
        <w:rFonts w:ascii="Courier New" w:eastAsia="Courier New" w:hAnsi="Courier New" w:cs="Courier New"/>
      </w:rPr>
    </w:lvl>
    <w:lvl w:ilvl="8" w:tplc="5388074A">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935066F"/>
    <w:multiLevelType w:val="hybridMultilevel"/>
    <w:tmpl w:val="157E0A12"/>
    <w:lvl w:ilvl="0" w:tplc="B1688E8E">
      <w:start w:val="1"/>
      <w:numFmt w:val="bullet"/>
      <w:lvlText w:val="−"/>
      <w:lvlJc w:val="left"/>
      <w:pPr>
        <w:ind w:left="1440" w:hanging="360"/>
      </w:pPr>
      <w:rPr>
        <w:rFonts w:ascii="noto sans symbols" w:eastAsia="noto sans symbols" w:hAnsi="noto sans symbols" w:cs="noto sans symbols"/>
      </w:rPr>
    </w:lvl>
    <w:lvl w:ilvl="1" w:tplc="61824CF2">
      <w:start w:val="1"/>
      <w:numFmt w:val="bullet"/>
      <w:lvlText w:val="o"/>
      <w:lvlJc w:val="left"/>
      <w:pPr>
        <w:ind w:left="2160" w:hanging="360"/>
      </w:pPr>
      <w:rPr>
        <w:rFonts w:ascii="Courier New" w:eastAsia="Courier New" w:hAnsi="Courier New" w:cs="Courier New"/>
      </w:rPr>
    </w:lvl>
    <w:lvl w:ilvl="2" w:tplc="606EC4A8">
      <w:start w:val="1"/>
      <w:numFmt w:val="bullet"/>
      <w:lvlText w:val="▪"/>
      <w:lvlJc w:val="left"/>
      <w:pPr>
        <w:ind w:left="2880" w:hanging="360"/>
      </w:pPr>
      <w:rPr>
        <w:rFonts w:ascii="noto sans symbols" w:eastAsia="noto sans symbols" w:hAnsi="noto sans symbols" w:cs="noto sans symbols"/>
      </w:rPr>
    </w:lvl>
    <w:lvl w:ilvl="3" w:tplc="F694552A">
      <w:start w:val="1"/>
      <w:numFmt w:val="bullet"/>
      <w:lvlText w:val="●"/>
      <w:lvlJc w:val="left"/>
      <w:pPr>
        <w:ind w:left="3600" w:hanging="360"/>
      </w:pPr>
      <w:rPr>
        <w:rFonts w:ascii="noto sans symbols" w:eastAsia="noto sans symbols" w:hAnsi="noto sans symbols" w:cs="noto sans symbols"/>
      </w:rPr>
    </w:lvl>
    <w:lvl w:ilvl="4" w:tplc="84145E36">
      <w:start w:val="1"/>
      <w:numFmt w:val="bullet"/>
      <w:lvlText w:val="o"/>
      <w:lvlJc w:val="left"/>
      <w:pPr>
        <w:ind w:left="4320" w:hanging="360"/>
      </w:pPr>
      <w:rPr>
        <w:rFonts w:ascii="Courier New" w:eastAsia="Courier New" w:hAnsi="Courier New" w:cs="Courier New"/>
      </w:rPr>
    </w:lvl>
    <w:lvl w:ilvl="5" w:tplc="D5C6C196">
      <w:start w:val="1"/>
      <w:numFmt w:val="bullet"/>
      <w:lvlText w:val="▪"/>
      <w:lvlJc w:val="left"/>
      <w:pPr>
        <w:ind w:left="5040" w:hanging="360"/>
      </w:pPr>
      <w:rPr>
        <w:rFonts w:ascii="noto sans symbols" w:eastAsia="noto sans symbols" w:hAnsi="noto sans symbols" w:cs="noto sans symbols"/>
      </w:rPr>
    </w:lvl>
    <w:lvl w:ilvl="6" w:tplc="0ADE4030">
      <w:start w:val="1"/>
      <w:numFmt w:val="bullet"/>
      <w:lvlText w:val="●"/>
      <w:lvlJc w:val="left"/>
      <w:pPr>
        <w:ind w:left="5760" w:hanging="360"/>
      </w:pPr>
      <w:rPr>
        <w:rFonts w:ascii="noto sans symbols" w:eastAsia="noto sans symbols" w:hAnsi="noto sans symbols" w:cs="noto sans symbols"/>
      </w:rPr>
    </w:lvl>
    <w:lvl w:ilvl="7" w:tplc="C130D4C8">
      <w:start w:val="1"/>
      <w:numFmt w:val="bullet"/>
      <w:lvlText w:val="o"/>
      <w:lvlJc w:val="left"/>
      <w:pPr>
        <w:ind w:left="6480" w:hanging="360"/>
      </w:pPr>
      <w:rPr>
        <w:rFonts w:ascii="Courier New" w:eastAsia="Courier New" w:hAnsi="Courier New" w:cs="Courier New"/>
      </w:rPr>
    </w:lvl>
    <w:lvl w:ilvl="8" w:tplc="AEA8E60E">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2C463510"/>
    <w:multiLevelType w:val="hybridMultilevel"/>
    <w:tmpl w:val="BD142872"/>
    <w:lvl w:ilvl="0" w:tplc="1E7CFC06">
      <w:start w:val="1"/>
      <w:numFmt w:val="bullet"/>
      <w:lvlText w:val="−"/>
      <w:lvlJc w:val="left"/>
      <w:pPr>
        <w:ind w:left="1440" w:hanging="360"/>
      </w:pPr>
      <w:rPr>
        <w:rFonts w:ascii="noto sans symbols" w:eastAsia="noto sans symbols" w:hAnsi="noto sans symbols" w:cs="noto sans symbols"/>
      </w:rPr>
    </w:lvl>
    <w:lvl w:ilvl="1" w:tplc="270C462A">
      <w:start w:val="1"/>
      <w:numFmt w:val="bullet"/>
      <w:lvlText w:val="−"/>
      <w:lvlJc w:val="left"/>
      <w:pPr>
        <w:ind w:left="2160" w:hanging="360"/>
      </w:pPr>
      <w:rPr>
        <w:rFonts w:ascii="noto sans symbols" w:eastAsia="noto sans symbols" w:hAnsi="noto sans symbols" w:cs="noto sans symbols"/>
      </w:rPr>
    </w:lvl>
    <w:lvl w:ilvl="2" w:tplc="4A16AEDC">
      <w:start w:val="1"/>
      <w:numFmt w:val="bullet"/>
      <w:lvlText w:val="▪"/>
      <w:lvlJc w:val="left"/>
      <w:pPr>
        <w:ind w:left="2880" w:hanging="360"/>
      </w:pPr>
      <w:rPr>
        <w:rFonts w:ascii="noto sans symbols" w:eastAsia="noto sans symbols" w:hAnsi="noto sans symbols" w:cs="noto sans symbols"/>
      </w:rPr>
    </w:lvl>
    <w:lvl w:ilvl="3" w:tplc="DCA4F8BE">
      <w:start w:val="1"/>
      <w:numFmt w:val="bullet"/>
      <w:lvlText w:val="●"/>
      <w:lvlJc w:val="left"/>
      <w:pPr>
        <w:ind w:left="3600" w:hanging="360"/>
      </w:pPr>
      <w:rPr>
        <w:rFonts w:ascii="noto sans symbols" w:eastAsia="noto sans symbols" w:hAnsi="noto sans symbols" w:cs="noto sans symbols"/>
      </w:rPr>
    </w:lvl>
    <w:lvl w:ilvl="4" w:tplc="541652AE">
      <w:start w:val="1"/>
      <w:numFmt w:val="bullet"/>
      <w:lvlText w:val="o"/>
      <w:lvlJc w:val="left"/>
      <w:pPr>
        <w:ind w:left="4320" w:hanging="360"/>
      </w:pPr>
      <w:rPr>
        <w:rFonts w:ascii="Courier New" w:eastAsia="Courier New" w:hAnsi="Courier New" w:cs="Courier New"/>
      </w:rPr>
    </w:lvl>
    <w:lvl w:ilvl="5" w:tplc="4D5E885A">
      <w:start w:val="1"/>
      <w:numFmt w:val="bullet"/>
      <w:lvlText w:val="▪"/>
      <w:lvlJc w:val="left"/>
      <w:pPr>
        <w:ind w:left="5040" w:hanging="360"/>
      </w:pPr>
      <w:rPr>
        <w:rFonts w:ascii="noto sans symbols" w:eastAsia="noto sans symbols" w:hAnsi="noto sans symbols" w:cs="noto sans symbols"/>
      </w:rPr>
    </w:lvl>
    <w:lvl w:ilvl="6" w:tplc="82E87D08">
      <w:start w:val="1"/>
      <w:numFmt w:val="bullet"/>
      <w:lvlText w:val="●"/>
      <w:lvlJc w:val="left"/>
      <w:pPr>
        <w:ind w:left="5760" w:hanging="360"/>
      </w:pPr>
      <w:rPr>
        <w:rFonts w:ascii="noto sans symbols" w:eastAsia="noto sans symbols" w:hAnsi="noto sans symbols" w:cs="noto sans symbols"/>
      </w:rPr>
    </w:lvl>
    <w:lvl w:ilvl="7" w:tplc="31223D66">
      <w:start w:val="1"/>
      <w:numFmt w:val="bullet"/>
      <w:lvlText w:val="o"/>
      <w:lvlJc w:val="left"/>
      <w:pPr>
        <w:ind w:left="6480" w:hanging="360"/>
      </w:pPr>
      <w:rPr>
        <w:rFonts w:ascii="Courier New" w:eastAsia="Courier New" w:hAnsi="Courier New" w:cs="Courier New"/>
      </w:rPr>
    </w:lvl>
    <w:lvl w:ilvl="8" w:tplc="E216179A">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30B25A9B"/>
    <w:multiLevelType w:val="hybridMultilevel"/>
    <w:tmpl w:val="47447E90"/>
    <w:lvl w:ilvl="0" w:tplc="DDAA435A">
      <w:start w:val="1"/>
      <w:numFmt w:val="bullet"/>
      <w:lvlText w:val="−"/>
      <w:lvlJc w:val="left"/>
      <w:pPr>
        <w:ind w:left="1440" w:hanging="360"/>
      </w:pPr>
      <w:rPr>
        <w:rFonts w:ascii="noto sans symbols" w:eastAsia="noto sans symbols" w:hAnsi="noto sans symbols" w:cs="noto sans symbols"/>
      </w:rPr>
    </w:lvl>
    <w:lvl w:ilvl="1" w:tplc="5068FB48">
      <w:start w:val="1"/>
      <w:numFmt w:val="bullet"/>
      <w:lvlText w:val="o"/>
      <w:lvlJc w:val="left"/>
      <w:pPr>
        <w:ind w:left="2160" w:hanging="360"/>
      </w:pPr>
      <w:rPr>
        <w:rFonts w:ascii="Courier New" w:eastAsia="Courier New" w:hAnsi="Courier New" w:cs="Courier New"/>
      </w:rPr>
    </w:lvl>
    <w:lvl w:ilvl="2" w:tplc="AAD404AE">
      <w:start w:val="1"/>
      <w:numFmt w:val="bullet"/>
      <w:lvlText w:val="▪"/>
      <w:lvlJc w:val="left"/>
      <w:pPr>
        <w:ind w:left="2880" w:hanging="360"/>
      </w:pPr>
      <w:rPr>
        <w:rFonts w:ascii="noto sans symbols" w:eastAsia="noto sans symbols" w:hAnsi="noto sans symbols" w:cs="noto sans symbols"/>
      </w:rPr>
    </w:lvl>
    <w:lvl w:ilvl="3" w:tplc="0512D6E6">
      <w:start w:val="1"/>
      <w:numFmt w:val="bullet"/>
      <w:lvlText w:val="●"/>
      <w:lvlJc w:val="left"/>
      <w:pPr>
        <w:ind w:left="3600" w:hanging="360"/>
      </w:pPr>
      <w:rPr>
        <w:rFonts w:ascii="noto sans symbols" w:eastAsia="noto sans symbols" w:hAnsi="noto sans symbols" w:cs="noto sans symbols"/>
      </w:rPr>
    </w:lvl>
    <w:lvl w:ilvl="4" w:tplc="F6B624CC">
      <w:start w:val="1"/>
      <w:numFmt w:val="bullet"/>
      <w:lvlText w:val="o"/>
      <w:lvlJc w:val="left"/>
      <w:pPr>
        <w:ind w:left="4320" w:hanging="360"/>
      </w:pPr>
      <w:rPr>
        <w:rFonts w:ascii="Courier New" w:eastAsia="Courier New" w:hAnsi="Courier New" w:cs="Courier New"/>
      </w:rPr>
    </w:lvl>
    <w:lvl w:ilvl="5" w:tplc="F08A8B7C">
      <w:start w:val="1"/>
      <w:numFmt w:val="bullet"/>
      <w:lvlText w:val="▪"/>
      <w:lvlJc w:val="left"/>
      <w:pPr>
        <w:ind w:left="5040" w:hanging="360"/>
      </w:pPr>
      <w:rPr>
        <w:rFonts w:ascii="noto sans symbols" w:eastAsia="noto sans symbols" w:hAnsi="noto sans symbols" w:cs="noto sans symbols"/>
      </w:rPr>
    </w:lvl>
    <w:lvl w:ilvl="6" w:tplc="A1A24118">
      <w:start w:val="1"/>
      <w:numFmt w:val="bullet"/>
      <w:lvlText w:val="●"/>
      <w:lvlJc w:val="left"/>
      <w:pPr>
        <w:ind w:left="5760" w:hanging="360"/>
      </w:pPr>
      <w:rPr>
        <w:rFonts w:ascii="noto sans symbols" w:eastAsia="noto sans symbols" w:hAnsi="noto sans symbols" w:cs="noto sans symbols"/>
      </w:rPr>
    </w:lvl>
    <w:lvl w:ilvl="7" w:tplc="84227E1A">
      <w:start w:val="1"/>
      <w:numFmt w:val="bullet"/>
      <w:lvlText w:val="o"/>
      <w:lvlJc w:val="left"/>
      <w:pPr>
        <w:ind w:left="6480" w:hanging="360"/>
      </w:pPr>
      <w:rPr>
        <w:rFonts w:ascii="Courier New" w:eastAsia="Courier New" w:hAnsi="Courier New" w:cs="Courier New"/>
      </w:rPr>
    </w:lvl>
    <w:lvl w:ilvl="8" w:tplc="190E9EDC">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362722EE"/>
    <w:multiLevelType w:val="hybridMultilevel"/>
    <w:tmpl w:val="8786949E"/>
    <w:lvl w:ilvl="0" w:tplc="FAF089CC">
      <w:start w:val="1"/>
      <w:numFmt w:val="bullet"/>
      <w:lvlText w:val="−"/>
      <w:lvlJc w:val="left"/>
      <w:pPr>
        <w:ind w:left="1440" w:hanging="360"/>
      </w:pPr>
      <w:rPr>
        <w:rFonts w:ascii="noto sans symbols" w:eastAsia="noto sans symbols" w:hAnsi="noto sans symbols" w:cs="noto sans symbols"/>
      </w:rPr>
    </w:lvl>
    <w:lvl w:ilvl="1" w:tplc="C6229590">
      <w:start w:val="1"/>
      <w:numFmt w:val="bullet"/>
      <w:lvlText w:val="o"/>
      <w:lvlJc w:val="left"/>
      <w:pPr>
        <w:ind w:left="2160" w:hanging="360"/>
      </w:pPr>
      <w:rPr>
        <w:rFonts w:ascii="Courier New" w:eastAsia="Courier New" w:hAnsi="Courier New" w:cs="Courier New"/>
      </w:rPr>
    </w:lvl>
    <w:lvl w:ilvl="2" w:tplc="5EFAF456">
      <w:start w:val="1"/>
      <w:numFmt w:val="bullet"/>
      <w:lvlText w:val="▪"/>
      <w:lvlJc w:val="left"/>
      <w:pPr>
        <w:ind w:left="2880" w:hanging="360"/>
      </w:pPr>
      <w:rPr>
        <w:rFonts w:ascii="noto sans symbols" w:eastAsia="noto sans symbols" w:hAnsi="noto sans symbols" w:cs="noto sans symbols"/>
      </w:rPr>
    </w:lvl>
    <w:lvl w:ilvl="3" w:tplc="1884D146">
      <w:start w:val="1"/>
      <w:numFmt w:val="bullet"/>
      <w:lvlText w:val="●"/>
      <w:lvlJc w:val="left"/>
      <w:pPr>
        <w:ind w:left="3600" w:hanging="360"/>
      </w:pPr>
      <w:rPr>
        <w:rFonts w:ascii="noto sans symbols" w:eastAsia="noto sans symbols" w:hAnsi="noto sans symbols" w:cs="noto sans symbols"/>
      </w:rPr>
    </w:lvl>
    <w:lvl w:ilvl="4" w:tplc="1DFE162C">
      <w:start w:val="1"/>
      <w:numFmt w:val="bullet"/>
      <w:lvlText w:val="o"/>
      <w:lvlJc w:val="left"/>
      <w:pPr>
        <w:ind w:left="4320" w:hanging="360"/>
      </w:pPr>
      <w:rPr>
        <w:rFonts w:ascii="Courier New" w:eastAsia="Courier New" w:hAnsi="Courier New" w:cs="Courier New"/>
      </w:rPr>
    </w:lvl>
    <w:lvl w:ilvl="5" w:tplc="E9BA18C2">
      <w:start w:val="1"/>
      <w:numFmt w:val="bullet"/>
      <w:lvlText w:val="▪"/>
      <w:lvlJc w:val="left"/>
      <w:pPr>
        <w:ind w:left="5040" w:hanging="360"/>
      </w:pPr>
      <w:rPr>
        <w:rFonts w:ascii="noto sans symbols" w:eastAsia="noto sans symbols" w:hAnsi="noto sans symbols" w:cs="noto sans symbols"/>
      </w:rPr>
    </w:lvl>
    <w:lvl w:ilvl="6" w:tplc="4914F950">
      <w:start w:val="1"/>
      <w:numFmt w:val="bullet"/>
      <w:lvlText w:val="●"/>
      <w:lvlJc w:val="left"/>
      <w:pPr>
        <w:ind w:left="5760" w:hanging="360"/>
      </w:pPr>
      <w:rPr>
        <w:rFonts w:ascii="noto sans symbols" w:eastAsia="noto sans symbols" w:hAnsi="noto sans symbols" w:cs="noto sans symbols"/>
      </w:rPr>
    </w:lvl>
    <w:lvl w:ilvl="7" w:tplc="1830628C">
      <w:start w:val="1"/>
      <w:numFmt w:val="bullet"/>
      <w:lvlText w:val="o"/>
      <w:lvlJc w:val="left"/>
      <w:pPr>
        <w:ind w:left="6480" w:hanging="360"/>
      </w:pPr>
      <w:rPr>
        <w:rFonts w:ascii="Courier New" w:eastAsia="Courier New" w:hAnsi="Courier New" w:cs="Courier New"/>
      </w:rPr>
    </w:lvl>
    <w:lvl w:ilvl="8" w:tplc="2F60BE8C">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389E3F38"/>
    <w:multiLevelType w:val="hybridMultilevel"/>
    <w:tmpl w:val="F96EB7F0"/>
    <w:lvl w:ilvl="0" w:tplc="E94A4BA0">
      <w:start w:val="1"/>
      <w:numFmt w:val="bullet"/>
      <w:lvlText w:val="−"/>
      <w:lvlJc w:val="left"/>
      <w:pPr>
        <w:ind w:left="1440" w:hanging="360"/>
      </w:pPr>
      <w:rPr>
        <w:rFonts w:ascii="noto sans symbols" w:eastAsia="noto sans symbols" w:hAnsi="noto sans symbols" w:cs="noto sans symbols"/>
      </w:rPr>
    </w:lvl>
    <w:lvl w:ilvl="1" w:tplc="876A537C">
      <w:start w:val="1"/>
      <w:numFmt w:val="bullet"/>
      <w:lvlText w:val="o"/>
      <w:lvlJc w:val="left"/>
      <w:pPr>
        <w:ind w:left="2160" w:hanging="360"/>
      </w:pPr>
      <w:rPr>
        <w:rFonts w:ascii="Courier New" w:eastAsia="Courier New" w:hAnsi="Courier New" w:cs="Courier New"/>
      </w:rPr>
    </w:lvl>
    <w:lvl w:ilvl="2" w:tplc="0D56E3C0">
      <w:start w:val="1"/>
      <w:numFmt w:val="bullet"/>
      <w:lvlText w:val="▪"/>
      <w:lvlJc w:val="left"/>
      <w:pPr>
        <w:ind w:left="2880" w:hanging="360"/>
      </w:pPr>
      <w:rPr>
        <w:rFonts w:ascii="noto sans symbols" w:eastAsia="noto sans symbols" w:hAnsi="noto sans symbols" w:cs="noto sans symbols"/>
      </w:rPr>
    </w:lvl>
    <w:lvl w:ilvl="3" w:tplc="C024B9A8">
      <w:start w:val="1"/>
      <w:numFmt w:val="bullet"/>
      <w:lvlText w:val="●"/>
      <w:lvlJc w:val="left"/>
      <w:pPr>
        <w:ind w:left="3600" w:hanging="360"/>
      </w:pPr>
      <w:rPr>
        <w:rFonts w:ascii="noto sans symbols" w:eastAsia="noto sans symbols" w:hAnsi="noto sans symbols" w:cs="noto sans symbols"/>
      </w:rPr>
    </w:lvl>
    <w:lvl w:ilvl="4" w:tplc="F56CDD76">
      <w:start w:val="1"/>
      <w:numFmt w:val="bullet"/>
      <w:lvlText w:val="o"/>
      <w:lvlJc w:val="left"/>
      <w:pPr>
        <w:ind w:left="4320" w:hanging="360"/>
      </w:pPr>
      <w:rPr>
        <w:rFonts w:ascii="Courier New" w:eastAsia="Courier New" w:hAnsi="Courier New" w:cs="Courier New"/>
      </w:rPr>
    </w:lvl>
    <w:lvl w:ilvl="5" w:tplc="76B0D3FA">
      <w:start w:val="1"/>
      <w:numFmt w:val="bullet"/>
      <w:lvlText w:val="▪"/>
      <w:lvlJc w:val="left"/>
      <w:pPr>
        <w:ind w:left="5040" w:hanging="360"/>
      </w:pPr>
      <w:rPr>
        <w:rFonts w:ascii="noto sans symbols" w:eastAsia="noto sans symbols" w:hAnsi="noto sans symbols" w:cs="noto sans symbols"/>
      </w:rPr>
    </w:lvl>
    <w:lvl w:ilvl="6" w:tplc="D1C40D1C">
      <w:start w:val="1"/>
      <w:numFmt w:val="bullet"/>
      <w:lvlText w:val="●"/>
      <w:lvlJc w:val="left"/>
      <w:pPr>
        <w:ind w:left="5760" w:hanging="360"/>
      </w:pPr>
      <w:rPr>
        <w:rFonts w:ascii="noto sans symbols" w:eastAsia="noto sans symbols" w:hAnsi="noto sans symbols" w:cs="noto sans symbols"/>
      </w:rPr>
    </w:lvl>
    <w:lvl w:ilvl="7" w:tplc="708066D2">
      <w:start w:val="1"/>
      <w:numFmt w:val="bullet"/>
      <w:lvlText w:val="o"/>
      <w:lvlJc w:val="left"/>
      <w:pPr>
        <w:ind w:left="6480" w:hanging="360"/>
      </w:pPr>
      <w:rPr>
        <w:rFonts w:ascii="Courier New" w:eastAsia="Courier New" w:hAnsi="Courier New" w:cs="Courier New"/>
      </w:rPr>
    </w:lvl>
    <w:lvl w:ilvl="8" w:tplc="0E7605DC">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39787ABF"/>
    <w:multiLevelType w:val="hybridMultilevel"/>
    <w:tmpl w:val="94760B40"/>
    <w:lvl w:ilvl="0" w:tplc="19A66CD6">
      <w:start w:val="1"/>
      <w:numFmt w:val="bullet"/>
      <w:lvlText w:val="−"/>
      <w:lvlJc w:val="left"/>
      <w:pPr>
        <w:ind w:left="1440" w:hanging="360"/>
      </w:pPr>
      <w:rPr>
        <w:rFonts w:ascii="noto sans symbols" w:eastAsia="noto sans symbols" w:hAnsi="noto sans symbols" w:cs="noto sans symbols"/>
      </w:rPr>
    </w:lvl>
    <w:lvl w:ilvl="1" w:tplc="BEC87424">
      <w:start w:val="1"/>
      <w:numFmt w:val="bullet"/>
      <w:lvlText w:val="o"/>
      <w:lvlJc w:val="left"/>
      <w:pPr>
        <w:ind w:left="2160" w:hanging="360"/>
      </w:pPr>
      <w:rPr>
        <w:rFonts w:ascii="Courier New" w:eastAsia="Courier New" w:hAnsi="Courier New" w:cs="Courier New"/>
      </w:rPr>
    </w:lvl>
    <w:lvl w:ilvl="2" w:tplc="F14C724E">
      <w:start w:val="1"/>
      <w:numFmt w:val="bullet"/>
      <w:lvlText w:val="▪"/>
      <w:lvlJc w:val="left"/>
      <w:pPr>
        <w:ind w:left="2880" w:hanging="360"/>
      </w:pPr>
      <w:rPr>
        <w:rFonts w:ascii="noto sans symbols" w:eastAsia="noto sans symbols" w:hAnsi="noto sans symbols" w:cs="noto sans symbols"/>
      </w:rPr>
    </w:lvl>
    <w:lvl w:ilvl="3" w:tplc="8C120152">
      <w:start w:val="1"/>
      <w:numFmt w:val="bullet"/>
      <w:lvlText w:val="●"/>
      <w:lvlJc w:val="left"/>
      <w:pPr>
        <w:ind w:left="3600" w:hanging="360"/>
      </w:pPr>
      <w:rPr>
        <w:rFonts w:ascii="noto sans symbols" w:eastAsia="noto sans symbols" w:hAnsi="noto sans symbols" w:cs="noto sans symbols"/>
      </w:rPr>
    </w:lvl>
    <w:lvl w:ilvl="4" w:tplc="016011B6">
      <w:start w:val="1"/>
      <w:numFmt w:val="bullet"/>
      <w:lvlText w:val="o"/>
      <w:lvlJc w:val="left"/>
      <w:pPr>
        <w:ind w:left="4320" w:hanging="360"/>
      </w:pPr>
      <w:rPr>
        <w:rFonts w:ascii="Courier New" w:eastAsia="Courier New" w:hAnsi="Courier New" w:cs="Courier New"/>
      </w:rPr>
    </w:lvl>
    <w:lvl w:ilvl="5" w:tplc="B02E71D2">
      <w:start w:val="1"/>
      <w:numFmt w:val="bullet"/>
      <w:lvlText w:val="▪"/>
      <w:lvlJc w:val="left"/>
      <w:pPr>
        <w:ind w:left="5040" w:hanging="360"/>
      </w:pPr>
      <w:rPr>
        <w:rFonts w:ascii="noto sans symbols" w:eastAsia="noto sans symbols" w:hAnsi="noto sans symbols" w:cs="noto sans symbols"/>
      </w:rPr>
    </w:lvl>
    <w:lvl w:ilvl="6" w:tplc="00EE04C8">
      <w:start w:val="1"/>
      <w:numFmt w:val="bullet"/>
      <w:lvlText w:val="●"/>
      <w:lvlJc w:val="left"/>
      <w:pPr>
        <w:ind w:left="5760" w:hanging="360"/>
      </w:pPr>
      <w:rPr>
        <w:rFonts w:ascii="noto sans symbols" w:eastAsia="noto sans symbols" w:hAnsi="noto sans symbols" w:cs="noto sans symbols"/>
      </w:rPr>
    </w:lvl>
    <w:lvl w:ilvl="7" w:tplc="C6542BA4">
      <w:start w:val="1"/>
      <w:numFmt w:val="bullet"/>
      <w:lvlText w:val="o"/>
      <w:lvlJc w:val="left"/>
      <w:pPr>
        <w:ind w:left="6480" w:hanging="360"/>
      </w:pPr>
      <w:rPr>
        <w:rFonts w:ascii="Courier New" w:eastAsia="Courier New" w:hAnsi="Courier New" w:cs="Courier New"/>
      </w:rPr>
    </w:lvl>
    <w:lvl w:ilvl="8" w:tplc="C18EE66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428D6F97"/>
    <w:multiLevelType w:val="hybridMultilevel"/>
    <w:tmpl w:val="8422AE5E"/>
    <w:lvl w:ilvl="0" w:tplc="FB0E1576">
      <w:start w:val="1"/>
      <w:numFmt w:val="bullet"/>
      <w:lvlText w:val="−"/>
      <w:lvlJc w:val="left"/>
      <w:pPr>
        <w:ind w:left="720" w:hanging="360"/>
      </w:pPr>
      <w:rPr>
        <w:rFonts w:ascii="noto sans symbols" w:eastAsia="noto sans symbols" w:hAnsi="noto sans symbols" w:cs="noto sans symbols"/>
        <w:u w:val="none"/>
      </w:rPr>
    </w:lvl>
    <w:lvl w:ilvl="1" w:tplc="D428A490">
      <w:start w:val="1"/>
      <w:numFmt w:val="bullet"/>
      <w:lvlText w:val="○"/>
      <w:lvlJc w:val="left"/>
      <w:pPr>
        <w:ind w:left="1440" w:hanging="360"/>
      </w:pPr>
      <w:rPr>
        <w:u w:val="none"/>
      </w:rPr>
    </w:lvl>
    <w:lvl w:ilvl="2" w:tplc="A5461906">
      <w:start w:val="1"/>
      <w:numFmt w:val="bullet"/>
      <w:lvlText w:val="○"/>
      <w:lvlJc w:val="left"/>
      <w:pPr>
        <w:ind w:left="2160" w:hanging="360"/>
      </w:pPr>
      <w:rPr>
        <w:u w:val="none"/>
      </w:rPr>
    </w:lvl>
    <w:lvl w:ilvl="3" w:tplc="54F0CDA2">
      <w:start w:val="1"/>
      <w:numFmt w:val="bullet"/>
      <w:lvlText w:val="●"/>
      <w:lvlJc w:val="left"/>
      <w:pPr>
        <w:ind w:left="2880" w:hanging="360"/>
      </w:pPr>
      <w:rPr>
        <w:u w:val="none"/>
      </w:rPr>
    </w:lvl>
    <w:lvl w:ilvl="4" w:tplc="6B865E1A">
      <w:start w:val="1"/>
      <w:numFmt w:val="bullet"/>
      <w:lvlText w:val="○"/>
      <w:lvlJc w:val="left"/>
      <w:pPr>
        <w:ind w:left="3600" w:hanging="360"/>
      </w:pPr>
      <w:rPr>
        <w:u w:val="none"/>
      </w:rPr>
    </w:lvl>
    <w:lvl w:ilvl="5" w:tplc="75E420D0">
      <w:start w:val="1"/>
      <w:numFmt w:val="bullet"/>
      <w:lvlText w:val="■"/>
      <w:lvlJc w:val="left"/>
      <w:pPr>
        <w:ind w:left="4320" w:hanging="360"/>
      </w:pPr>
      <w:rPr>
        <w:u w:val="none"/>
      </w:rPr>
    </w:lvl>
    <w:lvl w:ilvl="6" w:tplc="2A4CF1C2">
      <w:start w:val="1"/>
      <w:numFmt w:val="bullet"/>
      <w:lvlText w:val="●"/>
      <w:lvlJc w:val="left"/>
      <w:pPr>
        <w:ind w:left="5040" w:hanging="360"/>
      </w:pPr>
      <w:rPr>
        <w:u w:val="none"/>
      </w:rPr>
    </w:lvl>
    <w:lvl w:ilvl="7" w:tplc="45FA1A06">
      <w:start w:val="1"/>
      <w:numFmt w:val="bullet"/>
      <w:lvlText w:val="○"/>
      <w:lvlJc w:val="left"/>
      <w:pPr>
        <w:ind w:left="5760" w:hanging="360"/>
      </w:pPr>
      <w:rPr>
        <w:u w:val="none"/>
      </w:rPr>
    </w:lvl>
    <w:lvl w:ilvl="8" w:tplc="BFE2D630">
      <w:start w:val="1"/>
      <w:numFmt w:val="bullet"/>
      <w:lvlText w:val="■"/>
      <w:lvlJc w:val="left"/>
      <w:pPr>
        <w:ind w:left="6480" w:hanging="360"/>
      </w:pPr>
      <w:rPr>
        <w:u w:val="none"/>
      </w:rPr>
    </w:lvl>
  </w:abstractNum>
  <w:abstractNum w:abstractNumId="23" w15:restartNumberingAfterBreak="0">
    <w:nsid w:val="4EC34D31"/>
    <w:multiLevelType w:val="hybridMultilevel"/>
    <w:tmpl w:val="2790251C"/>
    <w:lvl w:ilvl="0" w:tplc="E5FC9DC0">
      <w:start w:val="1"/>
      <w:numFmt w:val="bullet"/>
      <w:lvlText w:val="●"/>
      <w:lvlJc w:val="left"/>
      <w:pPr>
        <w:ind w:left="720" w:hanging="360"/>
      </w:pPr>
      <w:rPr>
        <w:u w:val="none"/>
      </w:rPr>
    </w:lvl>
    <w:lvl w:ilvl="1" w:tplc="6AD04BAC">
      <w:start w:val="1"/>
      <w:numFmt w:val="bullet"/>
      <w:lvlText w:val="○"/>
      <w:lvlJc w:val="left"/>
      <w:pPr>
        <w:ind w:left="1440" w:hanging="360"/>
      </w:pPr>
      <w:rPr>
        <w:u w:val="none"/>
      </w:rPr>
    </w:lvl>
    <w:lvl w:ilvl="2" w:tplc="533C8392">
      <w:start w:val="1"/>
      <w:numFmt w:val="bullet"/>
      <w:lvlText w:val="−"/>
      <w:lvlJc w:val="left"/>
      <w:pPr>
        <w:ind w:left="2160" w:hanging="360"/>
      </w:pPr>
      <w:rPr>
        <w:rFonts w:ascii="noto sans symbols" w:eastAsia="noto sans symbols" w:hAnsi="noto sans symbols" w:cs="noto sans symbols"/>
      </w:rPr>
    </w:lvl>
    <w:lvl w:ilvl="3" w:tplc="F01E2F92">
      <w:start w:val="1"/>
      <w:numFmt w:val="bullet"/>
      <w:lvlText w:val="●"/>
      <w:lvlJc w:val="left"/>
      <w:pPr>
        <w:ind w:left="2880" w:hanging="360"/>
      </w:pPr>
      <w:rPr>
        <w:u w:val="none"/>
      </w:rPr>
    </w:lvl>
    <w:lvl w:ilvl="4" w:tplc="4934A5C6">
      <w:start w:val="1"/>
      <w:numFmt w:val="bullet"/>
      <w:lvlText w:val="○"/>
      <w:lvlJc w:val="left"/>
      <w:pPr>
        <w:ind w:left="3600" w:hanging="360"/>
      </w:pPr>
      <w:rPr>
        <w:u w:val="none"/>
      </w:rPr>
    </w:lvl>
    <w:lvl w:ilvl="5" w:tplc="39DE5BE6">
      <w:start w:val="1"/>
      <w:numFmt w:val="bullet"/>
      <w:lvlText w:val="■"/>
      <w:lvlJc w:val="left"/>
      <w:pPr>
        <w:ind w:left="4320" w:hanging="360"/>
      </w:pPr>
      <w:rPr>
        <w:u w:val="none"/>
      </w:rPr>
    </w:lvl>
    <w:lvl w:ilvl="6" w:tplc="10888DFA">
      <w:start w:val="1"/>
      <w:numFmt w:val="bullet"/>
      <w:lvlText w:val="●"/>
      <w:lvlJc w:val="left"/>
      <w:pPr>
        <w:ind w:left="5040" w:hanging="360"/>
      </w:pPr>
      <w:rPr>
        <w:u w:val="none"/>
      </w:rPr>
    </w:lvl>
    <w:lvl w:ilvl="7" w:tplc="2FB457C0">
      <w:start w:val="1"/>
      <w:numFmt w:val="bullet"/>
      <w:lvlText w:val="○"/>
      <w:lvlJc w:val="left"/>
      <w:pPr>
        <w:ind w:left="5760" w:hanging="360"/>
      </w:pPr>
      <w:rPr>
        <w:u w:val="none"/>
      </w:rPr>
    </w:lvl>
    <w:lvl w:ilvl="8" w:tplc="EA12455A">
      <w:start w:val="1"/>
      <w:numFmt w:val="bullet"/>
      <w:lvlText w:val="■"/>
      <w:lvlJc w:val="left"/>
      <w:pPr>
        <w:ind w:left="6480" w:hanging="360"/>
      </w:pPr>
      <w:rPr>
        <w:u w:val="none"/>
      </w:rPr>
    </w:lvl>
  </w:abstractNum>
  <w:abstractNum w:abstractNumId="24" w15:restartNumberingAfterBreak="0">
    <w:nsid w:val="4F594E21"/>
    <w:multiLevelType w:val="hybridMultilevel"/>
    <w:tmpl w:val="19FE6F90"/>
    <w:lvl w:ilvl="0" w:tplc="732E1866">
      <w:start w:val="1"/>
      <w:numFmt w:val="bullet"/>
      <w:lvlText w:val="−"/>
      <w:lvlJc w:val="left"/>
      <w:pPr>
        <w:ind w:left="1440" w:hanging="360"/>
      </w:pPr>
      <w:rPr>
        <w:rFonts w:ascii="noto sans symbols" w:eastAsia="noto sans symbols" w:hAnsi="noto sans symbols" w:cs="noto sans symbols"/>
      </w:rPr>
    </w:lvl>
    <w:lvl w:ilvl="1" w:tplc="866C63EA">
      <w:start w:val="1"/>
      <w:numFmt w:val="bullet"/>
      <w:lvlText w:val="o"/>
      <w:lvlJc w:val="left"/>
      <w:pPr>
        <w:ind w:left="2160" w:hanging="360"/>
      </w:pPr>
      <w:rPr>
        <w:rFonts w:ascii="Courier New" w:eastAsia="Courier New" w:hAnsi="Courier New" w:cs="Courier New"/>
      </w:rPr>
    </w:lvl>
    <w:lvl w:ilvl="2" w:tplc="9C364C96">
      <w:start w:val="1"/>
      <w:numFmt w:val="bullet"/>
      <w:lvlText w:val="▪"/>
      <w:lvlJc w:val="left"/>
      <w:pPr>
        <w:ind w:left="2880" w:hanging="360"/>
      </w:pPr>
      <w:rPr>
        <w:rFonts w:ascii="noto sans symbols" w:eastAsia="noto sans symbols" w:hAnsi="noto sans symbols" w:cs="noto sans symbols"/>
      </w:rPr>
    </w:lvl>
    <w:lvl w:ilvl="3" w:tplc="AD424416">
      <w:start w:val="1"/>
      <w:numFmt w:val="bullet"/>
      <w:lvlText w:val="●"/>
      <w:lvlJc w:val="left"/>
      <w:pPr>
        <w:ind w:left="3600" w:hanging="360"/>
      </w:pPr>
      <w:rPr>
        <w:rFonts w:ascii="noto sans symbols" w:eastAsia="noto sans symbols" w:hAnsi="noto sans symbols" w:cs="noto sans symbols"/>
      </w:rPr>
    </w:lvl>
    <w:lvl w:ilvl="4" w:tplc="7D1644E0">
      <w:start w:val="1"/>
      <w:numFmt w:val="bullet"/>
      <w:lvlText w:val="o"/>
      <w:lvlJc w:val="left"/>
      <w:pPr>
        <w:ind w:left="4320" w:hanging="360"/>
      </w:pPr>
      <w:rPr>
        <w:rFonts w:ascii="Courier New" w:eastAsia="Courier New" w:hAnsi="Courier New" w:cs="Courier New"/>
      </w:rPr>
    </w:lvl>
    <w:lvl w:ilvl="5" w:tplc="CFC2E180">
      <w:start w:val="1"/>
      <w:numFmt w:val="bullet"/>
      <w:lvlText w:val="▪"/>
      <w:lvlJc w:val="left"/>
      <w:pPr>
        <w:ind w:left="5040" w:hanging="360"/>
      </w:pPr>
      <w:rPr>
        <w:rFonts w:ascii="noto sans symbols" w:eastAsia="noto sans symbols" w:hAnsi="noto sans symbols" w:cs="noto sans symbols"/>
      </w:rPr>
    </w:lvl>
    <w:lvl w:ilvl="6" w:tplc="A0C2AEF6">
      <w:start w:val="1"/>
      <w:numFmt w:val="bullet"/>
      <w:lvlText w:val="●"/>
      <w:lvlJc w:val="left"/>
      <w:pPr>
        <w:ind w:left="5760" w:hanging="360"/>
      </w:pPr>
      <w:rPr>
        <w:rFonts w:ascii="noto sans symbols" w:eastAsia="noto sans symbols" w:hAnsi="noto sans symbols" w:cs="noto sans symbols"/>
      </w:rPr>
    </w:lvl>
    <w:lvl w:ilvl="7" w:tplc="8B163292">
      <w:start w:val="1"/>
      <w:numFmt w:val="bullet"/>
      <w:lvlText w:val="o"/>
      <w:lvlJc w:val="left"/>
      <w:pPr>
        <w:ind w:left="6480" w:hanging="360"/>
      </w:pPr>
      <w:rPr>
        <w:rFonts w:ascii="Courier New" w:eastAsia="Courier New" w:hAnsi="Courier New" w:cs="Courier New"/>
      </w:rPr>
    </w:lvl>
    <w:lvl w:ilvl="8" w:tplc="66BEF99E">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57954777"/>
    <w:multiLevelType w:val="hybridMultilevel"/>
    <w:tmpl w:val="B14C3F02"/>
    <w:lvl w:ilvl="0" w:tplc="C352A840">
      <w:start w:val="1"/>
      <w:numFmt w:val="bullet"/>
      <w:lvlText w:val="−"/>
      <w:lvlJc w:val="left"/>
      <w:pPr>
        <w:ind w:left="720" w:hanging="360"/>
      </w:pPr>
      <w:rPr>
        <w:rFonts w:ascii="noto sans symbols" w:eastAsia="noto sans symbols" w:hAnsi="noto sans symbols" w:cs="noto sans symbols"/>
      </w:rPr>
    </w:lvl>
    <w:lvl w:ilvl="1" w:tplc="2F3C730E">
      <w:start w:val="1"/>
      <w:numFmt w:val="bullet"/>
      <w:lvlText w:val="−"/>
      <w:lvlJc w:val="left"/>
      <w:pPr>
        <w:ind w:left="1440" w:hanging="360"/>
      </w:pPr>
      <w:rPr>
        <w:rFonts w:ascii="noto sans symbols" w:eastAsia="noto sans symbols" w:hAnsi="noto sans symbols" w:cs="noto sans symbols"/>
      </w:rPr>
    </w:lvl>
    <w:lvl w:ilvl="2" w:tplc="6FD2295C">
      <w:start w:val="1"/>
      <w:numFmt w:val="bullet"/>
      <w:lvlText w:val="▪"/>
      <w:lvlJc w:val="left"/>
      <w:pPr>
        <w:ind w:left="2160" w:hanging="360"/>
      </w:pPr>
      <w:rPr>
        <w:rFonts w:ascii="noto sans symbols" w:eastAsia="noto sans symbols" w:hAnsi="noto sans symbols" w:cs="noto sans symbols"/>
      </w:rPr>
    </w:lvl>
    <w:lvl w:ilvl="3" w:tplc="F746BB2A">
      <w:start w:val="1"/>
      <w:numFmt w:val="bullet"/>
      <w:lvlText w:val="●"/>
      <w:lvlJc w:val="left"/>
      <w:pPr>
        <w:ind w:left="2880" w:hanging="360"/>
      </w:pPr>
      <w:rPr>
        <w:rFonts w:ascii="noto sans symbols" w:eastAsia="noto sans symbols" w:hAnsi="noto sans symbols" w:cs="noto sans symbols"/>
      </w:rPr>
    </w:lvl>
    <w:lvl w:ilvl="4" w:tplc="C6AC4188">
      <w:start w:val="1"/>
      <w:numFmt w:val="bullet"/>
      <w:lvlText w:val="o"/>
      <w:lvlJc w:val="left"/>
      <w:pPr>
        <w:ind w:left="3600" w:hanging="360"/>
      </w:pPr>
      <w:rPr>
        <w:rFonts w:ascii="Courier New" w:eastAsia="Courier New" w:hAnsi="Courier New" w:cs="Courier New"/>
      </w:rPr>
    </w:lvl>
    <w:lvl w:ilvl="5" w:tplc="89B68B92">
      <w:start w:val="1"/>
      <w:numFmt w:val="bullet"/>
      <w:lvlText w:val="▪"/>
      <w:lvlJc w:val="left"/>
      <w:pPr>
        <w:ind w:left="4320" w:hanging="360"/>
      </w:pPr>
      <w:rPr>
        <w:rFonts w:ascii="noto sans symbols" w:eastAsia="noto sans symbols" w:hAnsi="noto sans symbols" w:cs="noto sans symbols"/>
      </w:rPr>
    </w:lvl>
    <w:lvl w:ilvl="6" w:tplc="F4E6DC68">
      <w:start w:val="1"/>
      <w:numFmt w:val="bullet"/>
      <w:lvlText w:val="●"/>
      <w:lvlJc w:val="left"/>
      <w:pPr>
        <w:ind w:left="5040" w:hanging="360"/>
      </w:pPr>
      <w:rPr>
        <w:rFonts w:ascii="noto sans symbols" w:eastAsia="noto sans symbols" w:hAnsi="noto sans symbols" w:cs="noto sans symbols"/>
      </w:rPr>
    </w:lvl>
    <w:lvl w:ilvl="7" w:tplc="36082B50">
      <w:start w:val="1"/>
      <w:numFmt w:val="bullet"/>
      <w:lvlText w:val="o"/>
      <w:lvlJc w:val="left"/>
      <w:pPr>
        <w:ind w:left="5760" w:hanging="360"/>
      </w:pPr>
      <w:rPr>
        <w:rFonts w:ascii="Courier New" w:eastAsia="Courier New" w:hAnsi="Courier New" w:cs="Courier New"/>
      </w:rPr>
    </w:lvl>
    <w:lvl w:ilvl="8" w:tplc="040819AC">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8643FF9"/>
    <w:multiLevelType w:val="hybridMultilevel"/>
    <w:tmpl w:val="CFA203C2"/>
    <w:lvl w:ilvl="0" w:tplc="8FD21672">
      <w:start w:val="1"/>
      <w:numFmt w:val="bullet"/>
      <w:lvlText w:val="●"/>
      <w:lvlJc w:val="left"/>
      <w:pPr>
        <w:ind w:left="1440" w:hanging="360"/>
      </w:pPr>
      <w:rPr>
        <w:u w:val="none"/>
      </w:rPr>
    </w:lvl>
    <w:lvl w:ilvl="1" w:tplc="631A6246">
      <w:start w:val="1"/>
      <w:numFmt w:val="bullet"/>
      <w:lvlText w:val="−"/>
      <w:lvlJc w:val="left"/>
      <w:pPr>
        <w:ind w:left="2160" w:hanging="360"/>
      </w:pPr>
      <w:rPr>
        <w:rFonts w:ascii="noto sans symbols" w:eastAsia="noto sans symbols" w:hAnsi="noto sans symbols" w:cs="noto sans symbols"/>
      </w:rPr>
    </w:lvl>
    <w:lvl w:ilvl="2" w:tplc="953C825C">
      <w:start w:val="1"/>
      <w:numFmt w:val="bullet"/>
      <w:lvlText w:val="■"/>
      <w:lvlJc w:val="left"/>
      <w:pPr>
        <w:ind w:left="2880" w:hanging="360"/>
      </w:pPr>
      <w:rPr>
        <w:u w:val="none"/>
      </w:rPr>
    </w:lvl>
    <w:lvl w:ilvl="3" w:tplc="7EF60832">
      <w:start w:val="1"/>
      <w:numFmt w:val="bullet"/>
      <w:lvlText w:val="●"/>
      <w:lvlJc w:val="left"/>
      <w:pPr>
        <w:ind w:left="3600" w:hanging="360"/>
      </w:pPr>
      <w:rPr>
        <w:u w:val="none"/>
      </w:rPr>
    </w:lvl>
    <w:lvl w:ilvl="4" w:tplc="A8F2D09C">
      <w:start w:val="1"/>
      <w:numFmt w:val="bullet"/>
      <w:lvlText w:val="○"/>
      <w:lvlJc w:val="left"/>
      <w:pPr>
        <w:ind w:left="4320" w:hanging="360"/>
      </w:pPr>
      <w:rPr>
        <w:u w:val="none"/>
      </w:rPr>
    </w:lvl>
    <w:lvl w:ilvl="5" w:tplc="9E048588">
      <w:start w:val="1"/>
      <w:numFmt w:val="bullet"/>
      <w:lvlText w:val="■"/>
      <w:lvlJc w:val="left"/>
      <w:pPr>
        <w:ind w:left="5040" w:hanging="360"/>
      </w:pPr>
      <w:rPr>
        <w:u w:val="none"/>
      </w:rPr>
    </w:lvl>
    <w:lvl w:ilvl="6" w:tplc="1DFE0A7E">
      <w:start w:val="1"/>
      <w:numFmt w:val="bullet"/>
      <w:lvlText w:val="●"/>
      <w:lvlJc w:val="left"/>
      <w:pPr>
        <w:ind w:left="5760" w:hanging="360"/>
      </w:pPr>
      <w:rPr>
        <w:u w:val="none"/>
      </w:rPr>
    </w:lvl>
    <w:lvl w:ilvl="7" w:tplc="E95CF612">
      <w:start w:val="1"/>
      <w:numFmt w:val="bullet"/>
      <w:lvlText w:val="○"/>
      <w:lvlJc w:val="left"/>
      <w:pPr>
        <w:ind w:left="6480" w:hanging="360"/>
      </w:pPr>
      <w:rPr>
        <w:u w:val="none"/>
      </w:rPr>
    </w:lvl>
    <w:lvl w:ilvl="8" w:tplc="B440846E">
      <w:start w:val="1"/>
      <w:numFmt w:val="bullet"/>
      <w:lvlText w:val="■"/>
      <w:lvlJc w:val="left"/>
      <w:pPr>
        <w:ind w:left="7200" w:hanging="360"/>
      </w:pPr>
      <w:rPr>
        <w:u w:val="none"/>
      </w:rPr>
    </w:lvl>
  </w:abstractNum>
  <w:abstractNum w:abstractNumId="27" w15:restartNumberingAfterBreak="0">
    <w:nsid w:val="5C54466F"/>
    <w:multiLevelType w:val="hybridMultilevel"/>
    <w:tmpl w:val="AACCC286"/>
    <w:lvl w:ilvl="0" w:tplc="3EA25164">
      <w:start w:val="1"/>
      <w:numFmt w:val="bullet"/>
      <w:lvlText w:val="−"/>
      <w:lvlJc w:val="left"/>
      <w:pPr>
        <w:ind w:left="1440" w:hanging="360"/>
      </w:pPr>
      <w:rPr>
        <w:rFonts w:ascii="noto sans symbols" w:eastAsia="noto sans symbols" w:hAnsi="noto sans symbols" w:cs="noto sans symbols"/>
      </w:rPr>
    </w:lvl>
    <w:lvl w:ilvl="1" w:tplc="D8EA1B4C">
      <w:start w:val="1"/>
      <w:numFmt w:val="bullet"/>
      <w:lvlText w:val="o"/>
      <w:lvlJc w:val="left"/>
      <w:pPr>
        <w:ind w:left="2160" w:hanging="360"/>
      </w:pPr>
      <w:rPr>
        <w:rFonts w:ascii="Courier New" w:eastAsia="Courier New" w:hAnsi="Courier New" w:cs="Courier New"/>
      </w:rPr>
    </w:lvl>
    <w:lvl w:ilvl="2" w:tplc="9BC2FEC8">
      <w:start w:val="1"/>
      <w:numFmt w:val="bullet"/>
      <w:lvlText w:val="▪"/>
      <w:lvlJc w:val="left"/>
      <w:pPr>
        <w:ind w:left="2880" w:hanging="360"/>
      </w:pPr>
      <w:rPr>
        <w:rFonts w:ascii="noto sans symbols" w:eastAsia="noto sans symbols" w:hAnsi="noto sans symbols" w:cs="noto sans symbols"/>
      </w:rPr>
    </w:lvl>
    <w:lvl w:ilvl="3" w:tplc="CC0A3B50">
      <w:start w:val="1"/>
      <w:numFmt w:val="bullet"/>
      <w:lvlText w:val="●"/>
      <w:lvlJc w:val="left"/>
      <w:pPr>
        <w:ind w:left="3600" w:hanging="360"/>
      </w:pPr>
      <w:rPr>
        <w:rFonts w:ascii="noto sans symbols" w:eastAsia="noto sans symbols" w:hAnsi="noto sans symbols" w:cs="noto sans symbols"/>
      </w:rPr>
    </w:lvl>
    <w:lvl w:ilvl="4" w:tplc="D570B4D6">
      <w:start w:val="1"/>
      <w:numFmt w:val="bullet"/>
      <w:lvlText w:val="o"/>
      <w:lvlJc w:val="left"/>
      <w:pPr>
        <w:ind w:left="4320" w:hanging="360"/>
      </w:pPr>
      <w:rPr>
        <w:rFonts w:ascii="Courier New" w:eastAsia="Courier New" w:hAnsi="Courier New" w:cs="Courier New"/>
      </w:rPr>
    </w:lvl>
    <w:lvl w:ilvl="5" w:tplc="14BE1EB4">
      <w:start w:val="1"/>
      <w:numFmt w:val="bullet"/>
      <w:lvlText w:val="▪"/>
      <w:lvlJc w:val="left"/>
      <w:pPr>
        <w:ind w:left="5040" w:hanging="360"/>
      </w:pPr>
      <w:rPr>
        <w:rFonts w:ascii="noto sans symbols" w:eastAsia="noto sans symbols" w:hAnsi="noto sans symbols" w:cs="noto sans symbols"/>
      </w:rPr>
    </w:lvl>
    <w:lvl w:ilvl="6" w:tplc="544678A2">
      <w:start w:val="1"/>
      <w:numFmt w:val="bullet"/>
      <w:lvlText w:val="●"/>
      <w:lvlJc w:val="left"/>
      <w:pPr>
        <w:ind w:left="5760" w:hanging="360"/>
      </w:pPr>
      <w:rPr>
        <w:rFonts w:ascii="noto sans symbols" w:eastAsia="noto sans symbols" w:hAnsi="noto sans symbols" w:cs="noto sans symbols"/>
      </w:rPr>
    </w:lvl>
    <w:lvl w:ilvl="7" w:tplc="5BE86CF0">
      <w:start w:val="1"/>
      <w:numFmt w:val="bullet"/>
      <w:lvlText w:val="o"/>
      <w:lvlJc w:val="left"/>
      <w:pPr>
        <w:ind w:left="6480" w:hanging="360"/>
      </w:pPr>
      <w:rPr>
        <w:rFonts w:ascii="Courier New" w:eastAsia="Courier New" w:hAnsi="Courier New" w:cs="Courier New"/>
      </w:rPr>
    </w:lvl>
    <w:lvl w:ilvl="8" w:tplc="9052264E">
      <w:start w:val="1"/>
      <w:numFmt w:val="bullet"/>
      <w:lvlText w:val="▪"/>
      <w:lvlJc w:val="left"/>
      <w:pPr>
        <w:ind w:left="7200" w:hanging="360"/>
      </w:pPr>
      <w:rPr>
        <w:rFonts w:ascii="noto sans symbols" w:eastAsia="noto sans symbols" w:hAnsi="noto sans symbols" w:cs="noto sans symbols"/>
      </w:rPr>
    </w:lvl>
  </w:abstractNum>
  <w:abstractNum w:abstractNumId="28" w15:restartNumberingAfterBreak="0">
    <w:nsid w:val="5F7F64E3"/>
    <w:multiLevelType w:val="hybridMultilevel"/>
    <w:tmpl w:val="57CA7668"/>
    <w:lvl w:ilvl="0" w:tplc="1668DF0E">
      <w:start w:val="1"/>
      <w:numFmt w:val="bullet"/>
      <w:lvlText w:val="−"/>
      <w:lvlJc w:val="left"/>
      <w:pPr>
        <w:ind w:left="1440" w:hanging="360"/>
      </w:pPr>
      <w:rPr>
        <w:rFonts w:ascii="noto sans symbols" w:eastAsia="noto sans symbols" w:hAnsi="noto sans symbols" w:cs="noto sans symbols"/>
      </w:rPr>
    </w:lvl>
    <w:lvl w:ilvl="1" w:tplc="B8A413AA">
      <w:start w:val="1"/>
      <w:numFmt w:val="bullet"/>
      <w:lvlText w:val="o"/>
      <w:lvlJc w:val="left"/>
      <w:pPr>
        <w:ind w:left="2160" w:hanging="360"/>
      </w:pPr>
      <w:rPr>
        <w:rFonts w:ascii="Courier New" w:eastAsia="Courier New" w:hAnsi="Courier New" w:cs="Courier New"/>
      </w:rPr>
    </w:lvl>
    <w:lvl w:ilvl="2" w:tplc="9E40A0A8">
      <w:start w:val="1"/>
      <w:numFmt w:val="bullet"/>
      <w:lvlText w:val="▪"/>
      <w:lvlJc w:val="left"/>
      <w:pPr>
        <w:ind w:left="2880" w:hanging="360"/>
      </w:pPr>
      <w:rPr>
        <w:rFonts w:ascii="noto sans symbols" w:eastAsia="noto sans symbols" w:hAnsi="noto sans symbols" w:cs="noto sans symbols"/>
      </w:rPr>
    </w:lvl>
    <w:lvl w:ilvl="3" w:tplc="E20EBBCE">
      <w:start w:val="1"/>
      <w:numFmt w:val="bullet"/>
      <w:lvlText w:val="●"/>
      <w:lvlJc w:val="left"/>
      <w:pPr>
        <w:ind w:left="3600" w:hanging="360"/>
      </w:pPr>
      <w:rPr>
        <w:rFonts w:ascii="noto sans symbols" w:eastAsia="noto sans symbols" w:hAnsi="noto sans symbols" w:cs="noto sans symbols"/>
      </w:rPr>
    </w:lvl>
    <w:lvl w:ilvl="4" w:tplc="79C88862">
      <w:start w:val="1"/>
      <w:numFmt w:val="bullet"/>
      <w:lvlText w:val="o"/>
      <w:lvlJc w:val="left"/>
      <w:pPr>
        <w:ind w:left="4320" w:hanging="360"/>
      </w:pPr>
      <w:rPr>
        <w:rFonts w:ascii="Courier New" w:eastAsia="Courier New" w:hAnsi="Courier New" w:cs="Courier New"/>
      </w:rPr>
    </w:lvl>
    <w:lvl w:ilvl="5" w:tplc="8250DF0E">
      <w:start w:val="1"/>
      <w:numFmt w:val="bullet"/>
      <w:lvlText w:val="▪"/>
      <w:lvlJc w:val="left"/>
      <w:pPr>
        <w:ind w:left="5040" w:hanging="360"/>
      </w:pPr>
      <w:rPr>
        <w:rFonts w:ascii="noto sans symbols" w:eastAsia="noto sans symbols" w:hAnsi="noto sans symbols" w:cs="noto sans symbols"/>
      </w:rPr>
    </w:lvl>
    <w:lvl w:ilvl="6" w:tplc="AE1C19CE">
      <w:start w:val="1"/>
      <w:numFmt w:val="bullet"/>
      <w:lvlText w:val="●"/>
      <w:lvlJc w:val="left"/>
      <w:pPr>
        <w:ind w:left="5760" w:hanging="360"/>
      </w:pPr>
      <w:rPr>
        <w:rFonts w:ascii="noto sans symbols" w:eastAsia="noto sans symbols" w:hAnsi="noto sans symbols" w:cs="noto sans symbols"/>
      </w:rPr>
    </w:lvl>
    <w:lvl w:ilvl="7" w:tplc="5216741E">
      <w:start w:val="1"/>
      <w:numFmt w:val="bullet"/>
      <w:lvlText w:val="o"/>
      <w:lvlJc w:val="left"/>
      <w:pPr>
        <w:ind w:left="6480" w:hanging="360"/>
      </w:pPr>
      <w:rPr>
        <w:rFonts w:ascii="Courier New" w:eastAsia="Courier New" w:hAnsi="Courier New" w:cs="Courier New"/>
      </w:rPr>
    </w:lvl>
    <w:lvl w:ilvl="8" w:tplc="0E841E6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62452E9A"/>
    <w:multiLevelType w:val="hybridMultilevel"/>
    <w:tmpl w:val="23F83DB6"/>
    <w:lvl w:ilvl="0" w:tplc="F852FE6A">
      <w:start w:val="1"/>
      <w:numFmt w:val="bullet"/>
      <w:lvlText w:val="−"/>
      <w:lvlJc w:val="left"/>
      <w:pPr>
        <w:ind w:left="1440" w:hanging="360"/>
      </w:pPr>
      <w:rPr>
        <w:rFonts w:ascii="noto sans symbols" w:eastAsia="noto sans symbols" w:hAnsi="noto sans symbols" w:cs="noto sans symbols"/>
      </w:rPr>
    </w:lvl>
    <w:lvl w:ilvl="1" w:tplc="BFFA9148">
      <w:start w:val="1"/>
      <w:numFmt w:val="bullet"/>
      <w:lvlText w:val="o"/>
      <w:lvlJc w:val="left"/>
      <w:pPr>
        <w:ind w:left="2160" w:hanging="360"/>
      </w:pPr>
      <w:rPr>
        <w:rFonts w:ascii="Courier New" w:eastAsia="Courier New" w:hAnsi="Courier New" w:cs="Courier New"/>
      </w:rPr>
    </w:lvl>
    <w:lvl w:ilvl="2" w:tplc="DD16184E">
      <w:start w:val="1"/>
      <w:numFmt w:val="bullet"/>
      <w:lvlText w:val="▪"/>
      <w:lvlJc w:val="left"/>
      <w:pPr>
        <w:ind w:left="2880" w:hanging="360"/>
      </w:pPr>
      <w:rPr>
        <w:rFonts w:ascii="noto sans symbols" w:eastAsia="noto sans symbols" w:hAnsi="noto sans symbols" w:cs="noto sans symbols"/>
      </w:rPr>
    </w:lvl>
    <w:lvl w:ilvl="3" w:tplc="C18A52B0">
      <w:start w:val="1"/>
      <w:numFmt w:val="bullet"/>
      <w:lvlText w:val="●"/>
      <w:lvlJc w:val="left"/>
      <w:pPr>
        <w:ind w:left="3600" w:hanging="360"/>
      </w:pPr>
      <w:rPr>
        <w:rFonts w:ascii="noto sans symbols" w:eastAsia="noto sans symbols" w:hAnsi="noto sans symbols" w:cs="noto sans symbols"/>
      </w:rPr>
    </w:lvl>
    <w:lvl w:ilvl="4" w:tplc="90A44CE0">
      <w:start w:val="1"/>
      <w:numFmt w:val="bullet"/>
      <w:lvlText w:val="o"/>
      <w:lvlJc w:val="left"/>
      <w:pPr>
        <w:ind w:left="4320" w:hanging="360"/>
      </w:pPr>
      <w:rPr>
        <w:rFonts w:ascii="Courier New" w:eastAsia="Courier New" w:hAnsi="Courier New" w:cs="Courier New"/>
      </w:rPr>
    </w:lvl>
    <w:lvl w:ilvl="5" w:tplc="8D3A87D6">
      <w:start w:val="1"/>
      <w:numFmt w:val="bullet"/>
      <w:lvlText w:val="▪"/>
      <w:lvlJc w:val="left"/>
      <w:pPr>
        <w:ind w:left="5040" w:hanging="360"/>
      </w:pPr>
      <w:rPr>
        <w:rFonts w:ascii="noto sans symbols" w:eastAsia="noto sans symbols" w:hAnsi="noto sans symbols" w:cs="noto sans symbols"/>
      </w:rPr>
    </w:lvl>
    <w:lvl w:ilvl="6" w:tplc="9120F04E">
      <w:start w:val="1"/>
      <w:numFmt w:val="bullet"/>
      <w:lvlText w:val="●"/>
      <w:lvlJc w:val="left"/>
      <w:pPr>
        <w:ind w:left="5760" w:hanging="360"/>
      </w:pPr>
      <w:rPr>
        <w:rFonts w:ascii="noto sans symbols" w:eastAsia="noto sans symbols" w:hAnsi="noto sans symbols" w:cs="noto sans symbols"/>
      </w:rPr>
    </w:lvl>
    <w:lvl w:ilvl="7" w:tplc="89BC5874">
      <w:start w:val="1"/>
      <w:numFmt w:val="bullet"/>
      <w:lvlText w:val="o"/>
      <w:lvlJc w:val="left"/>
      <w:pPr>
        <w:ind w:left="6480" w:hanging="360"/>
      </w:pPr>
      <w:rPr>
        <w:rFonts w:ascii="Courier New" w:eastAsia="Courier New" w:hAnsi="Courier New" w:cs="Courier New"/>
      </w:rPr>
    </w:lvl>
    <w:lvl w:ilvl="8" w:tplc="DE8A0334">
      <w:start w:val="1"/>
      <w:numFmt w:val="bullet"/>
      <w:lvlText w:val="▪"/>
      <w:lvlJc w:val="left"/>
      <w:pPr>
        <w:ind w:left="7200" w:hanging="360"/>
      </w:pPr>
      <w:rPr>
        <w:rFonts w:ascii="noto sans symbols" w:eastAsia="noto sans symbols" w:hAnsi="noto sans symbols" w:cs="noto sans symbols"/>
      </w:rPr>
    </w:lvl>
  </w:abstractNum>
  <w:abstractNum w:abstractNumId="30" w15:restartNumberingAfterBreak="0">
    <w:nsid w:val="6264630F"/>
    <w:multiLevelType w:val="hybridMultilevel"/>
    <w:tmpl w:val="FFAE518A"/>
    <w:lvl w:ilvl="0" w:tplc="75EC5378">
      <w:start w:val="1"/>
      <w:numFmt w:val="bullet"/>
      <w:lvlText w:val="●"/>
      <w:lvlJc w:val="left"/>
      <w:pPr>
        <w:ind w:left="720" w:hanging="360"/>
      </w:pPr>
      <w:rPr>
        <w:u w:val="none"/>
      </w:rPr>
    </w:lvl>
    <w:lvl w:ilvl="1" w:tplc="B3346002">
      <w:start w:val="1"/>
      <w:numFmt w:val="bullet"/>
      <w:lvlText w:val="○"/>
      <w:lvlJc w:val="left"/>
      <w:pPr>
        <w:ind w:left="1440" w:hanging="360"/>
      </w:pPr>
      <w:rPr>
        <w:u w:val="none"/>
      </w:rPr>
    </w:lvl>
    <w:lvl w:ilvl="2" w:tplc="ADC879F2">
      <w:start w:val="1"/>
      <w:numFmt w:val="bullet"/>
      <w:lvlText w:val="■"/>
      <w:lvlJc w:val="left"/>
      <w:pPr>
        <w:ind w:left="2160" w:hanging="360"/>
      </w:pPr>
      <w:rPr>
        <w:u w:val="none"/>
      </w:rPr>
    </w:lvl>
    <w:lvl w:ilvl="3" w:tplc="9CAA9A42">
      <w:start w:val="1"/>
      <w:numFmt w:val="bullet"/>
      <w:lvlText w:val="●"/>
      <w:lvlJc w:val="left"/>
      <w:pPr>
        <w:ind w:left="2880" w:hanging="360"/>
      </w:pPr>
      <w:rPr>
        <w:u w:val="none"/>
      </w:rPr>
    </w:lvl>
    <w:lvl w:ilvl="4" w:tplc="433255EE">
      <w:start w:val="1"/>
      <w:numFmt w:val="bullet"/>
      <w:lvlText w:val="○"/>
      <w:lvlJc w:val="left"/>
      <w:pPr>
        <w:ind w:left="3600" w:hanging="360"/>
      </w:pPr>
      <w:rPr>
        <w:u w:val="none"/>
      </w:rPr>
    </w:lvl>
    <w:lvl w:ilvl="5" w:tplc="243C8F50">
      <w:start w:val="1"/>
      <w:numFmt w:val="bullet"/>
      <w:lvlText w:val="■"/>
      <w:lvlJc w:val="left"/>
      <w:pPr>
        <w:ind w:left="4320" w:hanging="360"/>
      </w:pPr>
      <w:rPr>
        <w:u w:val="none"/>
      </w:rPr>
    </w:lvl>
    <w:lvl w:ilvl="6" w:tplc="5AC0E5FA">
      <w:start w:val="1"/>
      <w:numFmt w:val="bullet"/>
      <w:lvlText w:val="●"/>
      <w:lvlJc w:val="left"/>
      <w:pPr>
        <w:ind w:left="5040" w:hanging="360"/>
      </w:pPr>
      <w:rPr>
        <w:u w:val="none"/>
      </w:rPr>
    </w:lvl>
    <w:lvl w:ilvl="7" w:tplc="4B4C23AA">
      <w:start w:val="1"/>
      <w:numFmt w:val="bullet"/>
      <w:lvlText w:val="○"/>
      <w:lvlJc w:val="left"/>
      <w:pPr>
        <w:ind w:left="5760" w:hanging="360"/>
      </w:pPr>
      <w:rPr>
        <w:u w:val="none"/>
      </w:rPr>
    </w:lvl>
    <w:lvl w:ilvl="8" w:tplc="8CA61DA6">
      <w:start w:val="1"/>
      <w:numFmt w:val="bullet"/>
      <w:lvlText w:val="■"/>
      <w:lvlJc w:val="left"/>
      <w:pPr>
        <w:ind w:left="6480" w:hanging="360"/>
      </w:pPr>
      <w:rPr>
        <w:u w:val="none"/>
      </w:rPr>
    </w:lvl>
  </w:abstractNum>
  <w:abstractNum w:abstractNumId="31" w15:restartNumberingAfterBreak="0">
    <w:nsid w:val="64654B83"/>
    <w:multiLevelType w:val="hybridMultilevel"/>
    <w:tmpl w:val="6688D4B8"/>
    <w:lvl w:ilvl="0" w:tplc="2D08D612">
      <w:start w:val="1"/>
      <w:numFmt w:val="bullet"/>
      <w:lvlText w:val="−"/>
      <w:lvlJc w:val="left"/>
      <w:pPr>
        <w:ind w:left="1440" w:hanging="360"/>
      </w:pPr>
      <w:rPr>
        <w:rFonts w:ascii="noto sans symbols" w:eastAsia="noto sans symbols" w:hAnsi="noto sans symbols" w:cs="noto sans symbols"/>
      </w:rPr>
    </w:lvl>
    <w:lvl w:ilvl="1" w:tplc="2E6EB11C">
      <w:start w:val="1"/>
      <w:numFmt w:val="bullet"/>
      <w:lvlText w:val="o"/>
      <w:lvlJc w:val="left"/>
      <w:pPr>
        <w:ind w:left="2160" w:hanging="360"/>
      </w:pPr>
      <w:rPr>
        <w:rFonts w:ascii="Courier New" w:eastAsia="Courier New" w:hAnsi="Courier New" w:cs="Courier New"/>
      </w:rPr>
    </w:lvl>
    <w:lvl w:ilvl="2" w:tplc="F42CF004">
      <w:start w:val="1"/>
      <w:numFmt w:val="bullet"/>
      <w:lvlText w:val="▪"/>
      <w:lvlJc w:val="left"/>
      <w:pPr>
        <w:ind w:left="2880" w:hanging="360"/>
      </w:pPr>
      <w:rPr>
        <w:rFonts w:ascii="noto sans symbols" w:eastAsia="noto sans symbols" w:hAnsi="noto sans symbols" w:cs="noto sans symbols"/>
      </w:rPr>
    </w:lvl>
    <w:lvl w:ilvl="3" w:tplc="9296197E">
      <w:start w:val="1"/>
      <w:numFmt w:val="bullet"/>
      <w:lvlText w:val="●"/>
      <w:lvlJc w:val="left"/>
      <w:pPr>
        <w:ind w:left="3600" w:hanging="360"/>
      </w:pPr>
      <w:rPr>
        <w:rFonts w:ascii="noto sans symbols" w:eastAsia="noto sans symbols" w:hAnsi="noto sans symbols" w:cs="noto sans symbols"/>
      </w:rPr>
    </w:lvl>
    <w:lvl w:ilvl="4" w:tplc="79529990">
      <w:start w:val="1"/>
      <w:numFmt w:val="bullet"/>
      <w:lvlText w:val="o"/>
      <w:lvlJc w:val="left"/>
      <w:pPr>
        <w:ind w:left="4320" w:hanging="360"/>
      </w:pPr>
      <w:rPr>
        <w:rFonts w:ascii="Courier New" w:eastAsia="Courier New" w:hAnsi="Courier New" w:cs="Courier New"/>
      </w:rPr>
    </w:lvl>
    <w:lvl w:ilvl="5" w:tplc="9CAE61AE">
      <w:start w:val="1"/>
      <w:numFmt w:val="bullet"/>
      <w:lvlText w:val="▪"/>
      <w:lvlJc w:val="left"/>
      <w:pPr>
        <w:ind w:left="5040" w:hanging="360"/>
      </w:pPr>
      <w:rPr>
        <w:rFonts w:ascii="noto sans symbols" w:eastAsia="noto sans symbols" w:hAnsi="noto sans symbols" w:cs="noto sans symbols"/>
      </w:rPr>
    </w:lvl>
    <w:lvl w:ilvl="6" w:tplc="B01A6322">
      <w:start w:val="1"/>
      <w:numFmt w:val="bullet"/>
      <w:lvlText w:val="●"/>
      <w:lvlJc w:val="left"/>
      <w:pPr>
        <w:ind w:left="5760" w:hanging="360"/>
      </w:pPr>
      <w:rPr>
        <w:rFonts w:ascii="noto sans symbols" w:eastAsia="noto sans symbols" w:hAnsi="noto sans symbols" w:cs="noto sans symbols"/>
      </w:rPr>
    </w:lvl>
    <w:lvl w:ilvl="7" w:tplc="78BE8674">
      <w:start w:val="1"/>
      <w:numFmt w:val="bullet"/>
      <w:lvlText w:val="o"/>
      <w:lvlJc w:val="left"/>
      <w:pPr>
        <w:ind w:left="6480" w:hanging="360"/>
      </w:pPr>
      <w:rPr>
        <w:rFonts w:ascii="Courier New" w:eastAsia="Courier New" w:hAnsi="Courier New" w:cs="Courier New"/>
      </w:rPr>
    </w:lvl>
    <w:lvl w:ilvl="8" w:tplc="9EC44472">
      <w:start w:val="1"/>
      <w:numFmt w:val="bullet"/>
      <w:lvlText w:val="▪"/>
      <w:lvlJc w:val="left"/>
      <w:pPr>
        <w:ind w:left="7200" w:hanging="360"/>
      </w:pPr>
      <w:rPr>
        <w:rFonts w:ascii="noto sans symbols" w:eastAsia="noto sans symbols" w:hAnsi="noto sans symbols" w:cs="noto sans symbols"/>
      </w:rPr>
    </w:lvl>
  </w:abstractNum>
  <w:abstractNum w:abstractNumId="32" w15:restartNumberingAfterBreak="0">
    <w:nsid w:val="67B421EC"/>
    <w:multiLevelType w:val="hybridMultilevel"/>
    <w:tmpl w:val="323E03CC"/>
    <w:lvl w:ilvl="0" w:tplc="FC38A8D6">
      <w:start w:val="1"/>
      <w:numFmt w:val="bullet"/>
      <w:lvlText w:val="−"/>
      <w:lvlJc w:val="left"/>
      <w:pPr>
        <w:ind w:left="720" w:hanging="360"/>
      </w:pPr>
      <w:rPr>
        <w:rFonts w:ascii="noto sans symbols" w:eastAsia="noto sans symbols" w:hAnsi="noto sans symbols" w:cs="noto sans symbols"/>
        <w:u w:val="none"/>
      </w:rPr>
    </w:lvl>
    <w:lvl w:ilvl="1" w:tplc="977E512A">
      <w:start w:val="1"/>
      <w:numFmt w:val="bullet"/>
      <w:lvlText w:val="○"/>
      <w:lvlJc w:val="left"/>
      <w:pPr>
        <w:ind w:left="1440" w:hanging="360"/>
      </w:pPr>
      <w:rPr>
        <w:u w:val="none"/>
      </w:rPr>
    </w:lvl>
    <w:lvl w:ilvl="2" w:tplc="1F5C5D3A">
      <w:start w:val="1"/>
      <w:numFmt w:val="bullet"/>
      <w:lvlText w:val="○"/>
      <w:lvlJc w:val="left"/>
      <w:pPr>
        <w:ind w:left="2160" w:hanging="360"/>
      </w:pPr>
      <w:rPr>
        <w:u w:val="none"/>
      </w:rPr>
    </w:lvl>
    <w:lvl w:ilvl="3" w:tplc="DBDAFAA0">
      <w:start w:val="1"/>
      <w:numFmt w:val="bullet"/>
      <w:lvlText w:val="●"/>
      <w:lvlJc w:val="left"/>
      <w:pPr>
        <w:ind w:left="2880" w:hanging="360"/>
      </w:pPr>
      <w:rPr>
        <w:u w:val="none"/>
      </w:rPr>
    </w:lvl>
    <w:lvl w:ilvl="4" w:tplc="5F268B76">
      <w:start w:val="1"/>
      <w:numFmt w:val="bullet"/>
      <w:lvlText w:val="○"/>
      <w:lvlJc w:val="left"/>
      <w:pPr>
        <w:ind w:left="3600" w:hanging="360"/>
      </w:pPr>
      <w:rPr>
        <w:u w:val="none"/>
      </w:rPr>
    </w:lvl>
    <w:lvl w:ilvl="5" w:tplc="CECA9D3A">
      <w:start w:val="1"/>
      <w:numFmt w:val="bullet"/>
      <w:lvlText w:val="■"/>
      <w:lvlJc w:val="left"/>
      <w:pPr>
        <w:ind w:left="4320" w:hanging="360"/>
      </w:pPr>
      <w:rPr>
        <w:u w:val="none"/>
      </w:rPr>
    </w:lvl>
    <w:lvl w:ilvl="6" w:tplc="3CE2358E">
      <w:start w:val="1"/>
      <w:numFmt w:val="bullet"/>
      <w:lvlText w:val="●"/>
      <w:lvlJc w:val="left"/>
      <w:pPr>
        <w:ind w:left="5040" w:hanging="360"/>
      </w:pPr>
      <w:rPr>
        <w:u w:val="none"/>
      </w:rPr>
    </w:lvl>
    <w:lvl w:ilvl="7" w:tplc="E68E8F6A">
      <w:start w:val="1"/>
      <w:numFmt w:val="bullet"/>
      <w:lvlText w:val="○"/>
      <w:lvlJc w:val="left"/>
      <w:pPr>
        <w:ind w:left="5760" w:hanging="360"/>
      </w:pPr>
      <w:rPr>
        <w:u w:val="none"/>
      </w:rPr>
    </w:lvl>
    <w:lvl w:ilvl="8" w:tplc="59E409F0">
      <w:start w:val="1"/>
      <w:numFmt w:val="bullet"/>
      <w:lvlText w:val="■"/>
      <w:lvlJc w:val="left"/>
      <w:pPr>
        <w:ind w:left="6480" w:hanging="360"/>
      </w:pPr>
      <w:rPr>
        <w:u w:val="none"/>
      </w:rPr>
    </w:lvl>
  </w:abstractNum>
  <w:abstractNum w:abstractNumId="33" w15:restartNumberingAfterBreak="0">
    <w:nsid w:val="6FE56B7A"/>
    <w:multiLevelType w:val="hybridMultilevel"/>
    <w:tmpl w:val="EFDC6368"/>
    <w:lvl w:ilvl="0" w:tplc="11C2A5E2">
      <w:start w:val="1"/>
      <w:numFmt w:val="bullet"/>
      <w:lvlText w:val="●"/>
      <w:lvlJc w:val="left"/>
      <w:pPr>
        <w:ind w:left="720" w:hanging="360"/>
      </w:pPr>
      <w:rPr>
        <w:u w:val="none"/>
      </w:rPr>
    </w:lvl>
    <w:lvl w:ilvl="1" w:tplc="820CA40C">
      <w:start w:val="1"/>
      <w:numFmt w:val="bullet"/>
      <w:lvlText w:val="○"/>
      <w:lvlJc w:val="left"/>
      <w:pPr>
        <w:ind w:left="1440" w:hanging="360"/>
      </w:pPr>
      <w:rPr>
        <w:u w:val="none"/>
      </w:rPr>
    </w:lvl>
    <w:lvl w:ilvl="2" w:tplc="00226C46">
      <w:start w:val="1"/>
      <w:numFmt w:val="bullet"/>
      <w:lvlText w:val="−"/>
      <w:lvlJc w:val="left"/>
      <w:pPr>
        <w:ind w:left="2160" w:hanging="360"/>
      </w:pPr>
      <w:rPr>
        <w:rFonts w:ascii="noto sans symbols" w:eastAsia="noto sans symbols" w:hAnsi="noto sans symbols" w:cs="noto sans symbols"/>
      </w:rPr>
    </w:lvl>
    <w:lvl w:ilvl="3" w:tplc="59580684">
      <w:start w:val="1"/>
      <w:numFmt w:val="bullet"/>
      <w:lvlText w:val="●"/>
      <w:lvlJc w:val="left"/>
      <w:pPr>
        <w:ind w:left="2880" w:hanging="360"/>
      </w:pPr>
      <w:rPr>
        <w:u w:val="none"/>
      </w:rPr>
    </w:lvl>
    <w:lvl w:ilvl="4" w:tplc="32D6906A">
      <w:start w:val="1"/>
      <w:numFmt w:val="bullet"/>
      <w:lvlText w:val="○"/>
      <w:lvlJc w:val="left"/>
      <w:pPr>
        <w:ind w:left="3600" w:hanging="360"/>
      </w:pPr>
      <w:rPr>
        <w:u w:val="none"/>
      </w:rPr>
    </w:lvl>
    <w:lvl w:ilvl="5" w:tplc="A300C8BC">
      <w:start w:val="1"/>
      <w:numFmt w:val="bullet"/>
      <w:lvlText w:val="■"/>
      <w:lvlJc w:val="left"/>
      <w:pPr>
        <w:ind w:left="4320" w:hanging="360"/>
      </w:pPr>
      <w:rPr>
        <w:u w:val="none"/>
      </w:rPr>
    </w:lvl>
    <w:lvl w:ilvl="6" w:tplc="4AA61C58">
      <w:start w:val="1"/>
      <w:numFmt w:val="bullet"/>
      <w:lvlText w:val="●"/>
      <w:lvlJc w:val="left"/>
      <w:pPr>
        <w:ind w:left="5040" w:hanging="360"/>
      </w:pPr>
      <w:rPr>
        <w:u w:val="none"/>
      </w:rPr>
    </w:lvl>
    <w:lvl w:ilvl="7" w:tplc="AC74493E">
      <w:start w:val="1"/>
      <w:numFmt w:val="bullet"/>
      <w:lvlText w:val="○"/>
      <w:lvlJc w:val="left"/>
      <w:pPr>
        <w:ind w:left="5760" w:hanging="360"/>
      </w:pPr>
      <w:rPr>
        <w:u w:val="none"/>
      </w:rPr>
    </w:lvl>
    <w:lvl w:ilvl="8" w:tplc="34609C58">
      <w:start w:val="1"/>
      <w:numFmt w:val="bullet"/>
      <w:lvlText w:val="■"/>
      <w:lvlJc w:val="left"/>
      <w:pPr>
        <w:ind w:left="6480" w:hanging="360"/>
      </w:pPr>
      <w:rPr>
        <w:u w:val="none"/>
      </w:rPr>
    </w:lvl>
  </w:abstractNum>
  <w:abstractNum w:abstractNumId="34" w15:restartNumberingAfterBreak="0">
    <w:nsid w:val="75045F8A"/>
    <w:multiLevelType w:val="hybridMultilevel"/>
    <w:tmpl w:val="E0B89FD8"/>
    <w:lvl w:ilvl="0" w:tplc="A3F0B880">
      <w:start w:val="1"/>
      <w:numFmt w:val="bullet"/>
      <w:lvlText w:val="−"/>
      <w:lvlJc w:val="left"/>
      <w:pPr>
        <w:ind w:left="1440" w:hanging="360"/>
      </w:pPr>
      <w:rPr>
        <w:rFonts w:ascii="noto sans symbols" w:eastAsia="noto sans symbols" w:hAnsi="noto sans symbols" w:cs="noto sans symbols"/>
        <w:u w:val="none"/>
      </w:rPr>
    </w:lvl>
    <w:lvl w:ilvl="1" w:tplc="92147D9E">
      <w:start w:val="1"/>
      <w:numFmt w:val="bullet"/>
      <w:lvlText w:val="−"/>
      <w:lvlJc w:val="left"/>
      <w:pPr>
        <w:ind w:left="2160" w:hanging="360"/>
      </w:pPr>
      <w:rPr>
        <w:rFonts w:ascii="noto sans symbols" w:eastAsia="noto sans symbols" w:hAnsi="noto sans symbols" w:cs="noto sans symbols"/>
      </w:rPr>
    </w:lvl>
    <w:lvl w:ilvl="2" w:tplc="8D880D70">
      <w:start w:val="1"/>
      <w:numFmt w:val="lowerRoman"/>
      <w:lvlText w:val="%3."/>
      <w:lvlJc w:val="right"/>
      <w:pPr>
        <w:ind w:left="2880" w:hanging="360"/>
      </w:pPr>
      <w:rPr>
        <w:u w:val="none"/>
      </w:rPr>
    </w:lvl>
    <w:lvl w:ilvl="3" w:tplc="E286EA2E">
      <w:start w:val="1"/>
      <w:numFmt w:val="decimal"/>
      <w:lvlText w:val="%4."/>
      <w:lvlJc w:val="left"/>
      <w:pPr>
        <w:ind w:left="3600" w:hanging="360"/>
      </w:pPr>
      <w:rPr>
        <w:u w:val="none"/>
      </w:rPr>
    </w:lvl>
    <w:lvl w:ilvl="4" w:tplc="9CBC6D88">
      <w:start w:val="1"/>
      <w:numFmt w:val="lowerLetter"/>
      <w:lvlText w:val="%5."/>
      <w:lvlJc w:val="left"/>
      <w:pPr>
        <w:ind w:left="4320" w:hanging="360"/>
      </w:pPr>
      <w:rPr>
        <w:u w:val="none"/>
      </w:rPr>
    </w:lvl>
    <w:lvl w:ilvl="5" w:tplc="7F321C22">
      <w:start w:val="1"/>
      <w:numFmt w:val="lowerRoman"/>
      <w:lvlText w:val="%6."/>
      <w:lvlJc w:val="right"/>
      <w:pPr>
        <w:ind w:left="5040" w:hanging="360"/>
      </w:pPr>
      <w:rPr>
        <w:u w:val="none"/>
      </w:rPr>
    </w:lvl>
    <w:lvl w:ilvl="6" w:tplc="C46290B0">
      <w:start w:val="1"/>
      <w:numFmt w:val="decimal"/>
      <w:lvlText w:val="%7."/>
      <w:lvlJc w:val="left"/>
      <w:pPr>
        <w:ind w:left="5760" w:hanging="360"/>
      </w:pPr>
      <w:rPr>
        <w:u w:val="none"/>
      </w:rPr>
    </w:lvl>
    <w:lvl w:ilvl="7" w:tplc="1D162ED4">
      <w:start w:val="1"/>
      <w:numFmt w:val="lowerLetter"/>
      <w:lvlText w:val="%8."/>
      <w:lvlJc w:val="left"/>
      <w:pPr>
        <w:ind w:left="6480" w:hanging="360"/>
      </w:pPr>
      <w:rPr>
        <w:u w:val="none"/>
      </w:rPr>
    </w:lvl>
    <w:lvl w:ilvl="8" w:tplc="034608D4">
      <w:start w:val="1"/>
      <w:numFmt w:val="lowerRoman"/>
      <w:lvlText w:val="%9."/>
      <w:lvlJc w:val="right"/>
      <w:pPr>
        <w:ind w:left="7200" w:hanging="360"/>
      </w:pPr>
      <w:rPr>
        <w:u w:val="none"/>
      </w:rPr>
    </w:lvl>
  </w:abstractNum>
  <w:abstractNum w:abstractNumId="35" w15:restartNumberingAfterBreak="0">
    <w:nsid w:val="771F2998"/>
    <w:multiLevelType w:val="hybridMultilevel"/>
    <w:tmpl w:val="C2BC4D4C"/>
    <w:lvl w:ilvl="0" w:tplc="EEA4A44A">
      <w:start w:val="1"/>
      <w:numFmt w:val="bullet"/>
      <w:lvlText w:val="−"/>
      <w:lvlJc w:val="left"/>
      <w:pPr>
        <w:ind w:left="1440" w:hanging="360"/>
      </w:pPr>
      <w:rPr>
        <w:rFonts w:ascii="noto sans symbols" w:eastAsia="noto sans symbols" w:hAnsi="noto sans symbols" w:cs="noto sans symbols"/>
      </w:rPr>
    </w:lvl>
    <w:lvl w:ilvl="1" w:tplc="1F5446AC">
      <w:start w:val="1"/>
      <w:numFmt w:val="bullet"/>
      <w:lvlText w:val="o"/>
      <w:lvlJc w:val="left"/>
      <w:pPr>
        <w:ind w:left="2160" w:hanging="360"/>
      </w:pPr>
      <w:rPr>
        <w:rFonts w:ascii="Courier New" w:eastAsia="Courier New" w:hAnsi="Courier New" w:cs="Courier New"/>
      </w:rPr>
    </w:lvl>
    <w:lvl w:ilvl="2" w:tplc="B20E6F68">
      <w:start w:val="1"/>
      <w:numFmt w:val="bullet"/>
      <w:lvlText w:val="▪"/>
      <w:lvlJc w:val="left"/>
      <w:pPr>
        <w:ind w:left="2880" w:hanging="360"/>
      </w:pPr>
      <w:rPr>
        <w:rFonts w:ascii="noto sans symbols" w:eastAsia="noto sans symbols" w:hAnsi="noto sans symbols" w:cs="noto sans symbols"/>
      </w:rPr>
    </w:lvl>
    <w:lvl w:ilvl="3" w:tplc="827A0416">
      <w:start w:val="1"/>
      <w:numFmt w:val="bullet"/>
      <w:lvlText w:val="●"/>
      <w:lvlJc w:val="left"/>
      <w:pPr>
        <w:ind w:left="3600" w:hanging="360"/>
      </w:pPr>
      <w:rPr>
        <w:rFonts w:ascii="noto sans symbols" w:eastAsia="noto sans symbols" w:hAnsi="noto sans symbols" w:cs="noto sans symbols"/>
      </w:rPr>
    </w:lvl>
    <w:lvl w:ilvl="4" w:tplc="16809BB0">
      <w:start w:val="1"/>
      <w:numFmt w:val="bullet"/>
      <w:lvlText w:val="o"/>
      <w:lvlJc w:val="left"/>
      <w:pPr>
        <w:ind w:left="4320" w:hanging="360"/>
      </w:pPr>
      <w:rPr>
        <w:rFonts w:ascii="Courier New" w:eastAsia="Courier New" w:hAnsi="Courier New" w:cs="Courier New"/>
      </w:rPr>
    </w:lvl>
    <w:lvl w:ilvl="5" w:tplc="3D44C8F8">
      <w:start w:val="1"/>
      <w:numFmt w:val="bullet"/>
      <w:lvlText w:val="▪"/>
      <w:lvlJc w:val="left"/>
      <w:pPr>
        <w:ind w:left="5040" w:hanging="360"/>
      </w:pPr>
      <w:rPr>
        <w:rFonts w:ascii="noto sans symbols" w:eastAsia="noto sans symbols" w:hAnsi="noto sans symbols" w:cs="noto sans symbols"/>
      </w:rPr>
    </w:lvl>
    <w:lvl w:ilvl="6" w:tplc="4F54D836">
      <w:start w:val="1"/>
      <w:numFmt w:val="bullet"/>
      <w:lvlText w:val="●"/>
      <w:lvlJc w:val="left"/>
      <w:pPr>
        <w:ind w:left="5760" w:hanging="360"/>
      </w:pPr>
      <w:rPr>
        <w:rFonts w:ascii="noto sans symbols" w:eastAsia="noto sans symbols" w:hAnsi="noto sans symbols" w:cs="noto sans symbols"/>
      </w:rPr>
    </w:lvl>
    <w:lvl w:ilvl="7" w:tplc="2A0689F8">
      <w:start w:val="1"/>
      <w:numFmt w:val="bullet"/>
      <w:lvlText w:val="o"/>
      <w:lvlJc w:val="left"/>
      <w:pPr>
        <w:ind w:left="6480" w:hanging="360"/>
      </w:pPr>
      <w:rPr>
        <w:rFonts w:ascii="Courier New" w:eastAsia="Courier New" w:hAnsi="Courier New" w:cs="Courier New"/>
      </w:rPr>
    </w:lvl>
    <w:lvl w:ilvl="8" w:tplc="81622460">
      <w:start w:val="1"/>
      <w:numFmt w:val="bullet"/>
      <w:lvlText w:val="▪"/>
      <w:lvlJc w:val="left"/>
      <w:pPr>
        <w:ind w:left="7200" w:hanging="360"/>
      </w:pPr>
      <w:rPr>
        <w:rFonts w:ascii="noto sans symbols" w:eastAsia="noto sans symbols" w:hAnsi="noto sans symbols" w:cs="noto sans symbols"/>
      </w:rPr>
    </w:lvl>
  </w:abstractNum>
  <w:abstractNum w:abstractNumId="36" w15:restartNumberingAfterBreak="0">
    <w:nsid w:val="7A891F10"/>
    <w:multiLevelType w:val="hybridMultilevel"/>
    <w:tmpl w:val="C8AC16CC"/>
    <w:lvl w:ilvl="0" w:tplc="F3D02634">
      <w:start w:val="1"/>
      <w:numFmt w:val="bullet"/>
      <w:lvlText w:val="−"/>
      <w:lvlJc w:val="left"/>
      <w:pPr>
        <w:ind w:left="1440" w:hanging="360"/>
      </w:pPr>
      <w:rPr>
        <w:rFonts w:ascii="noto sans symbols" w:eastAsia="noto sans symbols" w:hAnsi="noto sans symbols" w:cs="noto sans symbols"/>
      </w:rPr>
    </w:lvl>
    <w:lvl w:ilvl="1" w:tplc="012C586A">
      <w:start w:val="1"/>
      <w:numFmt w:val="bullet"/>
      <w:lvlText w:val="o"/>
      <w:lvlJc w:val="left"/>
      <w:pPr>
        <w:ind w:left="2160" w:hanging="360"/>
      </w:pPr>
      <w:rPr>
        <w:rFonts w:ascii="Courier New" w:eastAsia="Courier New" w:hAnsi="Courier New" w:cs="Courier New"/>
      </w:rPr>
    </w:lvl>
    <w:lvl w:ilvl="2" w:tplc="38E65A8E">
      <w:start w:val="1"/>
      <w:numFmt w:val="bullet"/>
      <w:lvlText w:val="▪"/>
      <w:lvlJc w:val="left"/>
      <w:pPr>
        <w:ind w:left="2880" w:hanging="360"/>
      </w:pPr>
      <w:rPr>
        <w:rFonts w:ascii="noto sans symbols" w:eastAsia="noto sans symbols" w:hAnsi="noto sans symbols" w:cs="noto sans symbols"/>
      </w:rPr>
    </w:lvl>
    <w:lvl w:ilvl="3" w:tplc="591E54F8">
      <w:start w:val="1"/>
      <w:numFmt w:val="bullet"/>
      <w:lvlText w:val="●"/>
      <w:lvlJc w:val="left"/>
      <w:pPr>
        <w:ind w:left="3600" w:hanging="360"/>
      </w:pPr>
      <w:rPr>
        <w:rFonts w:ascii="noto sans symbols" w:eastAsia="noto sans symbols" w:hAnsi="noto sans symbols" w:cs="noto sans symbols"/>
      </w:rPr>
    </w:lvl>
    <w:lvl w:ilvl="4" w:tplc="0D4A50C4">
      <w:start w:val="1"/>
      <w:numFmt w:val="bullet"/>
      <w:lvlText w:val="o"/>
      <w:lvlJc w:val="left"/>
      <w:pPr>
        <w:ind w:left="4320" w:hanging="360"/>
      </w:pPr>
      <w:rPr>
        <w:rFonts w:ascii="Courier New" w:eastAsia="Courier New" w:hAnsi="Courier New" w:cs="Courier New"/>
      </w:rPr>
    </w:lvl>
    <w:lvl w:ilvl="5" w:tplc="F29AC0C2">
      <w:start w:val="1"/>
      <w:numFmt w:val="bullet"/>
      <w:lvlText w:val="▪"/>
      <w:lvlJc w:val="left"/>
      <w:pPr>
        <w:ind w:left="5040" w:hanging="360"/>
      </w:pPr>
      <w:rPr>
        <w:rFonts w:ascii="noto sans symbols" w:eastAsia="noto sans symbols" w:hAnsi="noto sans symbols" w:cs="noto sans symbols"/>
      </w:rPr>
    </w:lvl>
    <w:lvl w:ilvl="6" w:tplc="7C9832AC">
      <w:start w:val="1"/>
      <w:numFmt w:val="bullet"/>
      <w:lvlText w:val="●"/>
      <w:lvlJc w:val="left"/>
      <w:pPr>
        <w:ind w:left="5760" w:hanging="360"/>
      </w:pPr>
      <w:rPr>
        <w:rFonts w:ascii="noto sans symbols" w:eastAsia="noto sans symbols" w:hAnsi="noto sans symbols" w:cs="noto sans symbols"/>
      </w:rPr>
    </w:lvl>
    <w:lvl w:ilvl="7" w:tplc="45703DDC">
      <w:start w:val="1"/>
      <w:numFmt w:val="bullet"/>
      <w:lvlText w:val="o"/>
      <w:lvlJc w:val="left"/>
      <w:pPr>
        <w:ind w:left="6480" w:hanging="360"/>
      </w:pPr>
      <w:rPr>
        <w:rFonts w:ascii="Courier New" w:eastAsia="Courier New" w:hAnsi="Courier New" w:cs="Courier New"/>
      </w:rPr>
    </w:lvl>
    <w:lvl w:ilvl="8" w:tplc="AD02D744">
      <w:start w:val="1"/>
      <w:numFmt w:val="bullet"/>
      <w:lvlText w:val="▪"/>
      <w:lvlJc w:val="left"/>
      <w:pPr>
        <w:ind w:left="7200" w:hanging="360"/>
      </w:pPr>
      <w:rPr>
        <w:rFonts w:ascii="noto sans symbols" w:eastAsia="noto sans symbols" w:hAnsi="noto sans symbols" w:cs="noto sans symbols"/>
      </w:rPr>
    </w:lvl>
  </w:abstractNum>
  <w:abstractNum w:abstractNumId="37" w15:restartNumberingAfterBreak="0">
    <w:nsid w:val="7CE123EA"/>
    <w:multiLevelType w:val="hybridMultilevel"/>
    <w:tmpl w:val="FD6A80A6"/>
    <w:lvl w:ilvl="0" w:tplc="EF66DE48">
      <w:start w:val="1"/>
      <w:numFmt w:val="bullet"/>
      <w:lvlText w:val="−"/>
      <w:lvlJc w:val="left"/>
      <w:pPr>
        <w:ind w:left="1440" w:hanging="360"/>
      </w:pPr>
      <w:rPr>
        <w:rFonts w:ascii="noto sans symbols" w:eastAsia="noto sans symbols" w:hAnsi="noto sans symbols" w:cs="noto sans symbols"/>
      </w:rPr>
    </w:lvl>
    <w:lvl w:ilvl="1" w:tplc="FE522A08">
      <w:start w:val="1"/>
      <w:numFmt w:val="bullet"/>
      <w:lvlText w:val="o"/>
      <w:lvlJc w:val="left"/>
      <w:pPr>
        <w:ind w:left="2160" w:hanging="360"/>
      </w:pPr>
      <w:rPr>
        <w:rFonts w:ascii="Courier New" w:eastAsia="Courier New" w:hAnsi="Courier New" w:cs="Courier New"/>
      </w:rPr>
    </w:lvl>
    <w:lvl w:ilvl="2" w:tplc="F334C8F4">
      <w:start w:val="1"/>
      <w:numFmt w:val="bullet"/>
      <w:lvlText w:val="▪"/>
      <w:lvlJc w:val="left"/>
      <w:pPr>
        <w:ind w:left="2880" w:hanging="360"/>
      </w:pPr>
      <w:rPr>
        <w:rFonts w:ascii="noto sans symbols" w:eastAsia="noto sans symbols" w:hAnsi="noto sans symbols" w:cs="noto sans symbols"/>
      </w:rPr>
    </w:lvl>
    <w:lvl w:ilvl="3" w:tplc="AB46156E">
      <w:start w:val="1"/>
      <w:numFmt w:val="bullet"/>
      <w:lvlText w:val="●"/>
      <w:lvlJc w:val="left"/>
      <w:pPr>
        <w:ind w:left="3600" w:hanging="360"/>
      </w:pPr>
      <w:rPr>
        <w:rFonts w:ascii="noto sans symbols" w:eastAsia="noto sans symbols" w:hAnsi="noto sans symbols" w:cs="noto sans symbols"/>
      </w:rPr>
    </w:lvl>
    <w:lvl w:ilvl="4" w:tplc="80CC95C6">
      <w:start w:val="1"/>
      <w:numFmt w:val="bullet"/>
      <w:lvlText w:val="o"/>
      <w:lvlJc w:val="left"/>
      <w:pPr>
        <w:ind w:left="4320" w:hanging="360"/>
      </w:pPr>
      <w:rPr>
        <w:rFonts w:ascii="Courier New" w:eastAsia="Courier New" w:hAnsi="Courier New" w:cs="Courier New"/>
      </w:rPr>
    </w:lvl>
    <w:lvl w:ilvl="5" w:tplc="5A98EF7E">
      <w:start w:val="1"/>
      <w:numFmt w:val="bullet"/>
      <w:lvlText w:val="▪"/>
      <w:lvlJc w:val="left"/>
      <w:pPr>
        <w:ind w:left="5040" w:hanging="360"/>
      </w:pPr>
      <w:rPr>
        <w:rFonts w:ascii="noto sans symbols" w:eastAsia="noto sans symbols" w:hAnsi="noto sans symbols" w:cs="noto sans symbols"/>
      </w:rPr>
    </w:lvl>
    <w:lvl w:ilvl="6" w:tplc="47FC0362">
      <w:start w:val="1"/>
      <w:numFmt w:val="bullet"/>
      <w:lvlText w:val="●"/>
      <w:lvlJc w:val="left"/>
      <w:pPr>
        <w:ind w:left="5760" w:hanging="360"/>
      </w:pPr>
      <w:rPr>
        <w:rFonts w:ascii="noto sans symbols" w:eastAsia="noto sans symbols" w:hAnsi="noto sans symbols" w:cs="noto sans symbols"/>
      </w:rPr>
    </w:lvl>
    <w:lvl w:ilvl="7" w:tplc="261C44C6">
      <w:start w:val="1"/>
      <w:numFmt w:val="bullet"/>
      <w:lvlText w:val="o"/>
      <w:lvlJc w:val="left"/>
      <w:pPr>
        <w:ind w:left="6480" w:hanging="360"/>
      </w:pPr>
      <w:rPr>
        <w:rFonts w:ascii="Courier New" w:eastAsia="Courier New" w:hAnsi="Courier New" w:cs="Courier New"/>
      </w:rPr>
    </w:lvl>
    <w:lvl w:ilvl="8" w:tplc="B3AC7D74">
      <w:start w:val="1"/>
      <w:numFmt w:val="bullet"/>
      <w:lvlText w:val="▪"/>
      <w:lvlJc w:val="left"/>
      <w:pPr>
        <w:ind w:left="7200" w:hanging="360"/>
      </w:pPr>
      <w:rPr>
        <w:rFonts w:ascii="noto sans symbols" w:eastAsia="noto sans symbols" w:hAnsi="noto sans symbols" w:cs="noto sans symbols"/>
      </w:rPr>
    </w:lvl>
  </w:abstractNum>
  <w:abstractNum w:abstractNumId="38" w15:restartNumberingAfterBreak="0">
    <w:nsid w:val="7F790E22"/>
    <w:multiLevelType w:val="hybridMultilevel"/>
    <w:tmpl w:val="D3A6FEBE"/>
    <w:lvl w:ilvl="0" w:tplc="4BF67B8E">
      <w:start w:val="1"/>
      <w:numFmt w:val="bullet"/>
      <w:lvlText w:val="−"/>
      <w:lvlJc w:val="left"/>
      <w:pPr>
        <w:ind w:left="1440" w:hanging="360"/>
      </w:pPr>
      <w:rPr>
        <w:rFonts w:ascii="noto sans symbols" w:eastAsia="noto sans symbols" w:hAnsi="noto sans symbols" w:cs="noto sans symbols"/>
      </w:rPr>
    </w:lvl>
    <w:lvl w:ilvl="1" w:tplc="664ABF4C">
      <w:start w:val="1"/>
      <w:numFmt w:val="bullet"/>
      <w:lvlText w:val="o"/>
      <w:lvlJc w:val="left"/>
      <w:pPr>
        <w:ind w:left="2160" w:hanging="360"/>
      </w:pPr>
      <w:rPr>
        <w:rFonts w:ascii="Courier New" w:eastAsia="Courier New" w:hAnsi="Courier New" w:cs="Courier New"/>
      </w:rPr>
    </w:lvl>
    <w:lvl w:ilvl="2" w:tplc="5A222562">
      <w:start w:val="1"/>
      <w:numFmt w:val="bullet"/>
      <w:lvlText w:val="▪"/>
      <w:lvlJc w:val="left"/>
      <w:pPr>
        <w:ind w:left="2880" w:hanging="360"/>
      </w:pPr>
      <w:rPr>
        <w:rFonts w:ascii="noto sans symbols" w:eastAsia="noto sans symbols" w:hAnsi="noto sans symbols" w:cs="noto sans symbols"/>
      </w:rPr>
    </w:lvl>
    <w:lvl w:ilvl="3" w:tplc="8CCAAD1E">
      <w:start w:val="1"/>
      <w:numFmt w:val="bullet"/>
      <w:lvlText w:val="●"/>
      <w:lvlJc w:val="left"/>
      <w:pPr>
        <w:ind w:left="3600" w:hanging="360"/>
      </w:pPr>
      <w:rPr>
        <w:rFonts w:ascii="noto sans symbols" w:eastAsia="noto sans symbols" w:hAnsi="noto sans symbols" w:cs="noto sans symbols"/>
      </w:rPr>
    </w:lvl>
    <w:lvl w:ilvl="4" w:tplc="C7382DA2">
      <w:start w:val="1"/>
      <w:numFmt w:val="bullet"/>
      <w:lvlText w:val="o"/>
      <w:lvlJc w:val="left"/>
      <w:pPr>
        <w:ind w:left="4320" w:hanging="360"/>
      </w:pPr>
      <w:rPr>
        <w:rFonts w:ascii="Courier New" w:eastAsia="Courier New" w:hAnsi="Courier New" w:cs="Courier New"/>
      </w:rPr>
    </w:lvl>
    <w:lvl w:ilvl="5" w:tplc="09AEA1AE">
      <w:start w:val="1"/>
      <w:numFmt w:val="bullet"/>
      <w:lvlText w:val="▪"/>
      <w:lvlJc w:val="left"/>
      <w:pPr>
        <w:ind w:left="5040" w:hanging="360"/>
      </w:pPr>
      <w:rPr>
        <w:rFonts w:ascii="noto sans symbols" w:eastAsia="noto sans symbols" w:hAnsi="noto sans symbols" w:cs="noto sans symbols"/>
      </w:rPr>
    </w:lvl>
    <w:lvl w:ilvl="6" w:tplc="120A8612">
      <w:start w:val="1"/>
      <w:numFmt w:val="bullet"/>
      <w:lvlText w:val="●"/>
      <w:lvlJc w:val="left"/>
      <w:pPr>
        <w:ind w:left="5760" w:hanging="360"/>
      </w:pPr>
      <w:rPr>
        <w:rFonts w:ascii="noto sans symbols" w:eastAsia="noto sans symbols" w:hAnsi="noto sans symbols" w:cs="noto sans symbols"/>
      </w:rPr>
    </w:lvl>
    <w:lvl w:ilvl="7" w:tplc="FCE46D90">
      <w:start w:val="1"/>
      <w:numFmt w:val="bullet"/>
      <w:lvlText w:val="o"/>
      <w:lvlJc w:val="left"/>
      <w:pPr>
        <w:ind w:left="6480" w:hanging="360"/>
      </w:pPr>
      <w:rPr>
        <w:rFonts w:ascii="Courier New" w:eastAsia="Courier New" w:hAnsi="Courier New" w:cs="Courier New"/>
      </w:rPr>
    </w:lvl>
    <w:lvl w:ilvl="8" w:tplc="B176AC4A">
      <w:start w:val="1"/>
      <w:numFmt w:val="bullet"/>
      <w:lvlText w:val="▪"/>
      <w:lvlJc w:val="left"/>
      <w:pPr>
        <w:ind w:left="7200" w:hanging="360"/>
      </w:pPr>
      <w:rPr>
        <w:rFonts w:ascii="noto sans symbols" w:eastAsia="noto sans symbols" w:hAnsi="noto sans symbols" w:cs="noto sans symbols"/>
      </w:rPr>
    </w:lvl>
  </w:abstractNum>
  <w:num w:numId="1">
    <w:abstractNumId w:val="26"/>
  </w:num>
  <w:num w:numId="2">
    <w:abstractNumId w:val="36"/>
  </w:num>
  <w:num w:numId="3">
    <w:abstractNumId w:val="2"/>
  </w:num>
  <w:num w:numId="4">
    <w:abstractNumId w:val="18"/>
  </w:num>
  <w:num w:numId="5">
    <w:abstractNumId w:val="4"/>
  </w:num>
  <w:num w:numId="6">
    <w:abstractNumId w:val="29"/>
  </w:num>
  <w:num w:numId="7">
    <w:abstractNumId w:val="17"/>
  </w:num>
  <w:num w:numId="8">
    <w:abstractNumId w:val="35"/>
  </w:num>
  <w:num w:numId="9">
    <w:abstractNumId w:val="34"/>
  </w:num>
  <w:num w:numId="10">
    <w:abstractNumId w:val="10"/>
  </w:num>
  <w:num w:numId="11">
    <w:abstractNumId w:val="31"/>
  </w:num>
  <w:num w:numId="12">
    <w:abstractNumId w:val="9"/>
  </w:num>
  <w:num w:numId="13">
    <w:abstractNumId w:val="13"/>
  </w:num>
  <w:num w:numId="14">
    <w:abstractNumId w:val="1"/>
  </w:num>
  <w:num w:numId="15">
    <w:abstractNumId w:val="7"/>
  </w:num>
  <w:num w:numId="16">
    <w:abstractNumId w:val="20"/>
  </w:num>
  <w:num w:numId="17">
    <w:abstractNumId w:val="3"/>
  </w:num>
  <w:num w:numId="18">
    <w:abstractNumId w:val="12"/>
  </w:num>
  <w:num w:numId="19">
    <w:abstractNumId w:val="15"/>
  </w:num>
  <w:num w:numId="20">
    <w:abstractNumId w:val="8"/>
  </w:num>
  <w:num w:numId="21">
    <w:abstractNumId w:val="27"/>
  </w:num>
  <w:num w:numId="22">
    <w:abstractNumId w:val="38"/>
  </w:num>
  <w:num w:numId="23">
    <w:abstractNumId w:val="5"/>
  </w:num>
  <w:num w:numId="24">
    <w:abstractNumId w:val="33"/>
  </w:num>
  <w:num w:numId="25">
    <w:abstractNumId w:val="19"/>
  </w:num>
  <w:num w:numId="26">
    <w:abstractNumId w:val="24"/>
  </w:num>
  <w:num w:numId="27">
    <w:abstractNumId w:val="30"/>
  </w:num>
  <w:num w:numId="28">
    <w:abstractNumId w:val="32"/>
  </w:num>
  <w:num w:numId="29">
    <w:abstractNumId w:val="28"/>
  </w:num>
  <w:num w:numId="30">
    <w:abstractNumId w:val="37"/>
  </w:num>
  <w:num w:numId="31">
    <w:abstractNumId w:val="11"/>
  </w:num>
  <w:num w:numId="32">
    <w:abstractNumId w:val="21"/>
  </w:num>
  <w:num w:numId="33">
    <w:abstractNumId w:val="25"/>
  </w:num>
  <w:num w:numId="34">
    <w:abstractNumId w:val="16"/>
  </w:num>
  <w:num w:numId="35">
    <w:abstractNumId w:val="14"/>
  </w:num>
  <w:num w:numId="36">
    <w:abstractNumId w:val="0"/>
  </w:num>
  <w:num w:numId="37">
    <w:abstractNumId w:val="6"/>
  </w:num>
  <w:num w:numId="38">
    <w:abstractNumId w:val="23"/>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67"/>
    <w:rsid w:val="00207D5F"/>
    <w:rsid w:val="002F7566"/>
    <w:rsid w:val="003E3CFD"/>
    <w:rsid w:val="0053082F"/>
    <w:rsid w:val="00673A67"/>
    <w:rsid w:val="00742A55"/>
    <w:rsid w:val="00EB7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2CC1D8-CFA5-433C-BA82-C4DC651EC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pPr>
      <w:keepNext/>
      <w:keepLines/>
      <w:spacing w:before="240" w:after="0"/>
      <w:outlineLvl w:val="0"/>
    </w:pPr>
    <w:rPr>
      <w:color w:val="2F5496"/>
      <w:sz w:val="32"/>
      <w:szCs w:val="32"/>
    </w:rPr>
  </w:style>
  <w:style w:type="paragraph" w:styleId="2">
    <w:name w:val="heading 2"/>
    <w:basedOn w:val="a"/>
    <w:next w:val="a"/>
    <w:link w:val="20"/>
    <w:pPr>
      <w:keepNext/>
      <w:keepLines/>
      <w:spacing w:before="40" w:after="0"/>
      <w:outlineLvl w:val="1"/>
    </w:pPr>
    <w:rPr>
      <w:color w:val="2F5496"/>
      <w:sz w:val="26"/>
      <w:szCs w:val="26"/>
    </w:rPr>
  </w:style>
  <w:style w:type="paragraph" w:styleId="3">
    <w:name w:val="heading 3"/>
    <w:basedOn w:val="a"/>
    <w:next w:val="a"/>
    <w:link w:val="30"/>
    <w:pPr>
      <w:keepNext/>
      <w:spacing w:before="120" w:after="0" w:line="360" w:lineRule="auto"/>
      <w:outlineLvl w:val="2"/>
    </w:pPr>
    <w:rPr>
      <w:rFonts w:ascii="Arial" w:eastAsia="Arial" w:hAnsi="Arial" w:cs="Arial"/>
      <w:b/>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character" w:customStyle="1" w:styleId="a5">
    <w:name w:val="Заголовок Знак"/>
    <w:link w:val="a6"/>
    <w:uiPriority w:val="10"/>
    <w:rPr>
      <w:sz w:val="48"/>
      <w:szCs w:val="48"/>
    </w:rPr>
  </w:style>
  <w:style w:type="character" w:customStyle="1" w:styleId="a7">
    <w:name w:val="Подзаголовок Знак"/>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table" w:customStyle="1" w:styleId="TableNormal">
    <w:name w:val="Table Normal"/>
    <w:tblPr>
      <w:tblCellMar>
        <w:top w:w="0" w:type="dxa"/>
        <w:left w:w="0" w:type="dxa"/>
        <w:bottom w:w="0" w:type="dxa"/>
        <w:right w:w="0" w:type="dxa"/>
      </w:tblCellMar>
    </w:tblPr>
  </w:style>
  <w:style w:type="paragraph" w:styleId="a6">
    <w:name w:val="Title"/>
    <w:basedOn w:val="a"/>
    <w:next w:val="a"/>
    <w:link w:val="a5"/>
    <w:pPr>
      <w:keepNext/>
      <w:keepLines/>
      <w:spacing w:before="480" w:after="120"/>
    </w:pPr>
    <w:rPr>
      <w:b/>
      <w:sz w:val="72"/>
      <w:szCs w:val="72"/>
    </w:rPr>
  </w:style>
  <w:style w:type="paragraph" w:styleId="a8">
    <w:name w:val="Subtitle"/>
    <w:basedOn w:val="a"/>
    <w:next w:val="a"/>
    <w:link w:val="a7"/>
    <w:pPr>
      <w:keepNext/>
      <w:keepLines/>
      <w:spacing w:before="360" w:after="80"/>
    </w:pPr>
    <w:rPr>
      <w:rFonts w:ascii="Georgia" w:eastAsia="Georgia" w:hAnsi="Georgia" w:cs="Georgia"/>
      <w:i/>
      <w:color w:val="666666"/>
      <w:sz w:val="48"/>
      <w:szCs w:val="48"/>
    </w:rPr>
  </w:style>
  <w:style w:type="table" w:customStyle="1" w:styleId="StGen0">
    <w:name w:val="StGen0"/>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1">
    <w:name w:val="StGen1"/>
    <w:basedOn w:val="TableNormal"/>
    <w:tblPr>
      <w:tblStyleRowBandSize w:val="1"/>
      <w:tblStyleColBandSize w:val="1"/>
      <w:tblCellMar>
        <w:left w:w="115" w:type="dxa"/>
        <w:right w:w="115" w:type="dxa"/>
      </w:tblCellMar>
    </w:tblPr>
  </w:style>
  <w:style w:type="table" w:customStyle="1" w:styleId="StGen2">
    <w:name w:val="StGen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3">
    <w:name w:val="StGen3"/>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StGen4">
    <w:name w:val="StGen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X@madskill.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8594</Words>
  <Characters>48990</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Antonov</dc:creator>
  <cp:lastModifiedBy>Antonov</cp:lastModifiedBy>
  <cp:revision>3</cp:revision>
  <dcterms:created xsi:type="dcterms:W3CDTF">2023-03-29T12:21:00Z</dcterms:created>
  <dcterms:modified xsi:type="dcterms:W3CDTF">2023-03-29T12:23:00Z</dcterms:modified>
</cp:coreProperties>
</file>