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874377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tbl>
          <w:tblPr>
            <w:tblpPr w:leftFromText="180" w:rightFromText="180" w:vertAnchor="page" w:horzAnchor="margin" w:tblpY="1441"/>
            <w:tblW w:w="5000" w:type="pct"/>
            <w:tblLook w:val="04A0"/>
          </w:tblPr>
          <w:tblGrid>
            <w:gridCol w:w="4927"/>
            <w:gridCol w:w="4928"/>
          </w:tblGrid>
          <w:tr w:rsidR="009A213F" w:rsidRPr="00874377" w:rsidTr="002F1A33">
            <w:tc>
              <w:tcPr>
                <w:tcW w:w="2500" w:type="pct"/>
                <w:shd w:val="clear" w:color="auto" w:fill="auto"/>
              </w:tcPr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  <w:r w:rsidRPr="00874377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>Утверждаю</w:t>
                </w: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  <w:r w:rsidRPr="00874377">
                  <w:rPr>
                    <w:rFonts w:ascii="Times New Roman" w:hAnsi="Times New Roman" w:cs="Times New Roman"/>
                    <w:sz w:val="24"/>
                    <w:szCs w:val="24"/>
                  </w:rPr>
                  <w:t>Менеджеркомпетенции</w:t>
                </w: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  <w:proofErr w:type="spellStart"/>
                <w:r w:rsidRPr="00874377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Бурханова</w:t>
                </w:r>
                <w:proofErr w:type="spellEnd"/>
                <w:r w:rsidRPr="00874377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Е.В. </w:t>
                </w:r>
                <w:r w:rsidRPr="00874377">
                  <w:rPr>
                    <w:rFonts w:ascii="Times New Roman" w:eastAsia="Arial Unicode MS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403860" cy="351155"/>
                      <wp:effectExtent l="19050" t="0" r="0" b="0"/>
                      <wp:docPr id="2" name="Рисунок 1" descr="Подпись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Подпись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86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pct"/>
                <w:shd w:val="clear" w:color="auto" w:fill="auto"/>
              </w:tcPr>
              <w:p w:rsidR="009A213F" w:rsidRPr="00874377" w:rsidRDefault="009A213F" w:rsidP="002F1A33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334165" w:rsidRPr="00874377" w:rsidRDefault="00334165" w:rsidP="009A213F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874377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874377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74377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973F3A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</w:t>
          </w:r>
          <w:r w:rsidR="000F0FC3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874377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74377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874377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874377">
        <w:rPr>
          <w:rFonts w:ascii="Times New Roman" w:hAnsi="Times New Roman" w:cs="Times New Roman"/>
          <w:lang w:bidi="en-US"/>
        </w:rPr>
        <w:br w:type="page"/>
      </w:r>
    </w:p>
    <w:p w:rsidR="009955F8" w:rsidRPr="00874377" w:rsidRDefault="00EB0CAB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74377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874377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874377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874377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74377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4377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94147">
        <w:rPr>
          <w:rFonts w:ascii="Times New Roman" w:hAnsi="Times New Roman"/>
          <w:bCs w:val="0"/>
          <w:szCs w:val="24"/>
        </w:rPr>
        <w:fldChar w:fldCharType="begin"/>
      </w:r>
      <w:r w:rsidR="0029547E" w:rsidRPr="00874377">
        <w:rPr>
          <w:rFonts w:ascii="Times New Roman" w:hAnsi="Times New Roman"/>
          <w:szCs w:val="24"/>
        </w:rPr>
        <w:instrText xml:space="preserve"> TOC \o "1-2" \h \z \u </w:instrText>
      </w:r>
      <w:r w:rsidRPr="00894147">
        <w:rPr>
          <w:rFonts w:ascii="Times New Roman" w:hAnsi="Times New Roman"/>
          <w:bCs w:val="0"/>
          <w:szCs w:val="24"/>
        </w:rPr>
        <w:fldChar w:fldCharType="separate"/>
      </w:r>
      <w:hyperlink w:anchor="_Toc78547782" w:history="1">
        <w:r w:rsidR="00874377" w:rsidRPr="00874377">
          <w:rPr>
            <w:rStyle w:val="ae"/>
            <w:rFonts w:ascii="Times New Roman" w:hAnsi="Times New Roman"/>
            <w:noProof/>
          </w:rPr>
          <w:t>1. ВВЕДЕНИЕ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_Toc78547782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3" w:history="1">
        <w:r w:rsidR="00874377" w:rsidRPr="00874377">
          <w:rPr>
            <w:rStyle w:val="ae"/>
            <w:noProof/>
          </w:rPr>
          <w:t xml:space="preserve">1.1. </w:t>
        </w:r>
        <w:r w:rsidR="00874377" w:rsidRPr="00874377">
          <w:rPr>
            <w:rStyle w:val="ae"/>
            <w:caps/>
            <w:noProof/>
          </w:rPr>
          <w:t>Название и описание профессиональной компетенции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_Toc78547783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4" w:history="1">
        <w:r w:rsidR="00874377" w:rsidRPr="00874377">
          <w:rPr>
            <w:rStyle w:val="ae"/>
            <w:noProof/>
          </w:rPr>
          <w:t>1.2. ВАЖНОСТЬ И ЗНАЧЕНИЕ НАСТОЯЩЕГО ДОКУМЕНТА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_Toc78547784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4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5" w:history="1">
        <w:r w:rsidR="00874377" w:rsidRPr="00874377">
          <w:rPr>
            <w:rStyle w:val="ae"/>
            <w:caps/>
            <w:noProof/>
          </w:rPr>
          <w:t>1.3. АССОЦИИРОВАННЫЕ ДОКУМЕНТЫ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_Toc78547785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5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86" w:history="1">
        <w:r w:rsidR="00874377" w:rsidRPr="00874377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874377" w:rsidRPr="00874377">
          <w:rPr>
            <w:rStyle w:val="ae"/>
            <w:rFonts w:ascii="Times New Roman" w:hAnsi="Times New Roman"/>
            <w:noProof/>
            <w:lang w:val="en-US"/>
          </w:rPr>
          <w:t>WSSS</w:t>
        </w:r>
        <w:r w:rsidR="00874377" w:rsidRPr="00874377">
          <w:rPr>
            <w:rStyle w:val="ae"/>
            <w:rFonts w:ascii="Times New Roman" w:hAnsi="Times New Roman"/>
            <w:noProof/>
          </w:rPr>
          <w:t>)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_Toc78547786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5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7" w:history="1">
        <w:r w:rsidR="00874377" w:rsidRPr="00874377">
          <w:rPr>
            <w:rStyle w:val="ae"/>
            <w:noProof/>
          </w:rPr>
          <w:t>2.1. ОБЩИЕ СВЕДЕНИЯ О СТАНДАРТЕ СПЕЦИФИКАЦИИ WORLDSKILLS (WSSS)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_Toc78547787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5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88" w:history="1">
        <w:r w:rsidR="00874377" w:rsidRPr="00874377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_Toc78547788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12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9" w:history="1">
        <w:r w:rsidR="00874377" w:rsidRPr="00874377">
          <w:rPr>
            <w:rStyle w:val="ae"/>
            <w:noProof/>
          </w:rPr>
          <w:t>3.1. ОСНОВНЫЕ ТРЕБОВАНИЯ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_Toc78547789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12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90" w:history="1">
        <w:r w:rsidR="00874377" w:rsidRPr="00874377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_Toc78547790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13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1" w:history="1">
        <w:r w:rsidR="00874377" w:rsidRPr="00874377">
          <w:rPr>
            <w:rStyle w:val="ae"/>
            <w:noProof/>
          </w:rPr>
          <w:t>4.1. ОБЩИЕ УКАЗАНИЯ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_Toc78547791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13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2" w:history="1">
        <w:r w:rsidR="00874377" w:rsidRPr="00874377">
          <w:rPr>
            <w:rStyle w:val="ae"/>
            <w:noProof/>
          </w:rPr>
          <w:t>4.2. КРИТЕРИИ ОЦЕНКИ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_Toc78547792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14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3" w:history="1">
        <w:r w:rsidR="00874377" w:rsidRPr="00874377">
          <w:rPr>
            <w:rStyle w:val="ae"/>
            <w:noProof/>
          </w:rPr>
          <w:t>4.3. СУБКРИТЕРИИ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_Toc78547793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15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4" w:history="1">
        <w:r w:rsidR="00874377" w:rsidRPr="00874377">
          <w:rPr>
            <w:rStyle w:val="ae"/>
            <w:noProof/>
          </w:rPr>
          <w:t>4.4. АСПЕКТЫ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_Toc78547794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15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5" w:history="1">
        <w:r w:rsidR="00874377" w:rsidRPr="00874377">
          <w:rPr>
            <w:rStyle w:val="ae"/>
            <w:noProof/>
          </w:rPr>
          <w:t>4.5. МНЕНИЕ СУДЕЙ (СУДЕЙСКАЯ ОЦЕНКА)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_Toc78547795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6" w:history="1">
        <w:r w:rsidR="00874377" w:rsidRPr="00874377">
          <w:rPr>
            <w:rStyle w:val="ae"/>
            <w:noProof/>
          </w:rPr>
          <w:t>4.6. ИЗМЕРИМАЯ ОЦЕНКА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_Toc78547796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7" w:history="1">
        <w:r w:rsidR="00874377" w:rsidRPr="00874377">
          <w:rPr>
            <w:rStyle w:val="ae"/>
            <w:noProof/>
          </w:rPr>
          <w:t>4.7. ИСПОЛЬЗОВАНИЕ ИЗМЕРИМЫХ И СУДЕЙСКИХ ОЦЕНОК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_Toc78547797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8" w:history="1">
        <w:r w:rsidR="00874377" w:rsidRPr="00874377">
          <w:rPr>
            <w:rStyle w:val="ae"/>
            <w:noProof/>
          </w:rPr>
          <w:t>4.8. СПЕЦИФИКАЦИЯ ОЦЕНКИ КОМПЕТЕНЦИИ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_Toc78547798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17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9" w:history="1">
        <w:r w:rsidR="00874377" w:rsidRPr="00874377">
          <w:rPr>
            <w:rStyle w:val="ae"/>
            <w:noProof/>
          </w:rPr>
          <w:t>4.9. РЕГЛАМЕНТ ОЦЕНКИ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_Toc78547799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18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00" w:history="1">
        <w:r w:rsidR="00874377" w:rsidRPr="00874377">
          <w:rPr>
            <w:rStyle w:val="ae"/>
            <w:rFonts w:ascii="Times New Roman" w:hAnsi="Times New Roman"/>
            <w:noProof/>
          </w:rPr>
          <w:t>5. КОНКУРСНОЕ ЗАДАНИЕ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_Toc78547800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19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1" w:history="1">
        <w:r w:rsidR="00874377" w:rsidRPr="00874377">
          <w:rPr>
            <w:rStyle w:val="ae"/>
            <w:noProof/>
          </w:rPr>
          <w:t>5.1. ОСНОВНЫЕ ТРЕБОВАНИЯ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_Toc78547801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19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2" w:history="1">
        <w:r w:rsidR="00874377" w:rsidRPr="00874377">
          <w:rPr>
            <w:rStyle w:val="ae"/>
            <w:noProof/>
          </w:rPr>
          <w:t>5.2. СТРУКТУРА КОНКУРСНОГО ЗАДАНИЯ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_Toc78547802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20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3" w:history="1">
        <w:r w:rsidR="00874377" w:rsidRPr="00874377">
          <w:rPr>
            <w:rStyle w:val="ae"/>
            <w:noProof/>
          </w:rPr>
          <w:t>5.3. ТРЕБОВАНИЯ К РАЗРАБОТКЕ КОНКУРСНОГО ЗАДАНИЯ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_Toc78547803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23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4" w:history="1">
        <w:r w:rsidR="00874377" w:rsidRPr="00874377">
          <w:rPr>
            <w:rStyle w:val="ae"/>
            <w:noProof/>
          </w:rPr>
          <w:t>5.4. РАЗРАБОТКА КОНКУРСНОГО ЗАДАНИЯ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_Toc78547804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25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5" w:history="1">
        <w:r w:rsidR="00874377" w:rsidRPr="00874377">
          <w:rPr>
            <w:rStyle w:val="ae"/>
            <w:noProof/>
          </w:rPr>
          <w:t>5.5 УТВЕРЖДЕНИЕ КОНКУРСНОГО ЗАДАНИЯ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_Toc78547805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6" w:history="1">
        <w:r w:rsidR="00874377" w:rsidRPr="00874377">
          <w:rPr>
            <w:rStyle w:val="ae"/>
            <w:noProof/>
          </w:rPr>
          <w:t>5.6. СВОЙСТВА МАТЕРИАЛА И ИНСТРУКЦИИ ПРОИЗВОДИТЕЛЯ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_Toc78547806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07" w:history="1">
        <w:r w:rsidR="00874377" w:rsidRPr="00874377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_Toc78547807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28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8" w:history="1">
        <w:r w:rsidR="00874377" w:rsidRPr="00874377">
          <w:rPr>
            <w:rStyle w:val="ae"/>
            <w:noProof/>
          </w:rPr>
          <w:t>6.1 ДИСКУССИОННЫЙ ФОРУМ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_Toc78547808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9" w:history="1">
        <w:r w:rsidR="00874377" w:rsidRPr="00874377">
          <w:rPr>
            <w:rStyle w:val="ae"/>
            <w:noProof/>
          </w:rPr>
          <w:t>6.2. ИНФОРМАЦИЯ ДЛЯ УЧАСТНИКОВ ЧЕМПИОНАТА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_Toc78547809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0" w:history="1">
        <w:r w:rsidR="00874377" w:rsidRPr="00874377">
          <w:rPr>
            <w:rStyle w:val="ae"/>
            <w:noProof/>
          </w:rPr>
          <w:t>6.3. АРХИВ КОНКУРСНЫХ ЗАДАНИЙ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_Toc78547810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1" w:history="1">
        <w:r w:rsidR="00874377" w:rsidRPr="00874377">
          <w:rPr>
            <w:rStyle w:val="ae"/>
            <w:noProof/>
          </w:rPr>
          <w:t>6.4. УПРАВЛЕНИЕ КОМПЕТЕНЦИЕЙ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_Toc78547811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12" w:history="1">
        <w:r w:rsidR="00874377" w:rsidRPr="00874377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_Toc78547812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30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3" w:history="1">
        <w:r w:rsidR="00874377" w:rsidRPr="00874377">
          <w:rPr>
            <w:rStyle w:val="ae"/>
            <w:noProof/>
          </w:rPr>
          <w:t>7.1 ТРЕБОВАНИЯ ОХРАНЫ ТРУДА И ТЕХНИКИ БЕЗОПАСНОСТИ НА ЧЕМПИОНАТЕ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_Toc78547813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4" w:history="1">
        <w:r w:rsidR="00874377" w:rsidRPr="00874377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_Toc78547814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15" w:history="1">
        <w:r w:rsidR="00874377" w:rsidRPr="00874377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_Toc78547815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30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6" w:history="1">
        <w:r w:rsidR="00874377" w:rsidRPr="00874377">
          <w:rPr>
            <w:rStyle w:val="ae"/>
            <w:noProof/>
          </w:rPr>
          <w:t>8.1. ИНФРАСТРУКТУРНЫЙ ЛИСТ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_Toc78547816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7" w:history="1">
        <w:r w:rsidR="00874377" w:rsidRPr="00874377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_Toc78547817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31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8" w:history="1">
        <w:r w:rsidR="00874377" w:rsidRPr="00874377">
          <w:rPr>
            <w:rStyle w:val="ae"/>
            <w:noProof/>
          </w:rPr>
          <w:t>8.3. МАТЕРИАЛЫ И ОБОРУДОВАНИЕ, ЗАПРЕЩЕННЫЕ НА ПЛОЩАДКЕ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_Toc78547818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31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9" w:history="1">
        <w:r w:rsidR="00874377" w:rsidRPr="00874377">
          <w:rPr>
            <w:rStyle w:val="ae"/>
            <w:noProof/>
          </w:rPr>
          <w:t>8.4. ПРЕДЛАГАЕМАЯ СХЕМА КОНКУРСНОЙ ПЛОЩАДКИ</w:t>
        </w:r>
        <w:r w:rsidR="00874377" w:rsidRPr="00874377">
          <w:rPr>
            <w:noProof/>
            <w:webHidden/>
          </w:rPr>
          <w:tab/>
        </w:r>
        <w:r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_Toc78547819 \h </w:instrText>
        </w:r>
        <w:r w:rsidRPr="00874377">
          <w:rPr>
            <w:noProof/>
            <w:webHidden/>
          </w:rPr>
        </w:r>
        <w:r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32</w:t>
        </w:r>
        <w:r w:rsidRPr="00874377">
          <w:rPr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20" w:history="1">
        <w:r w:rsidR="00874377" w:rsidRPr="00874377">
          <w:rPr>
            <w:rStyle w:val="ae"/>
            <w:rFonts w:ascii="Times New Roman" w:eastAsiaTheme="minorHAnsi" w:hAnsi="Times New Roman"/>
            <w:noProof/>
          </w:rPr>
          <w:t>9. ОСОБЫЕ ПРАВИЛА ВОЗРАСТНОЙ ГРУППЫ 14-16 ЛЕТ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_Toc78547820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33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21" w:history="1">
        <w:r w:rsidR="00874377" w:rsidRPr="00874377">
          <w:rPr>
            <w:rStyle w:val="ae"/>
            <w:rFonts w:ascii="Times New Roman" w:eastAsia="Arial Unicode MS" w:hAnsi="Times New Roman"/>
            <w:noProof/>
          </w:rPr>
          <w:t>10. ОСОБЫЕ ПОЛОЖЕНИЯ ВОЗРАСТНОЙ ГРУППЫ 50 + ЛЕТ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_Toc78547821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33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74377" w:rsidRDefault="0089414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74377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874377" w:rsidRDefault="00A204BB" w:rsidP="00F55B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874377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874377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874377" w:rsidRDefault="00894147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874377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874377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874377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874377">
        <w:rPr>
          <w:rFonts w:ascii="Times New Roman" w:hAnsi="Times New Roman"/>
          <w:i/>
          <w:iCs/>
          <w:sz w:val="20"/>
          <w:lang w:val="ru-RU"/>
        </w:rPr>
        <w:t xml:space="preserve">«ВОРЛДСКИЛЛС РОССИЯ» </w:t>
      </w:r>
    </w:p>
    <w:p w:rsidR="00A204BB" w:rsidRPr="00874377" w:rsidRDefault="00894147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874377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874377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874377">
        <w:rPr>
          <w:rFonts w:ascii="Times New Roman" w:hAnsi="Times New Roman" w:cs="Times New Roman"/>
          <w:i/>
          <w:iCs/>
          <w:sz w:val="20"/>
        </w:rPr>
        <w:t> </w:t>
      </w:r>
    </w:p>
    <w:p w:rsidR="00EB0CAB" w:rsidRPr="00874377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4377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874377">
        <w:rPr>
          <w:rFonts w:ascii="Times New Roman" w:hAnsi="Times New Roman" w:cs="Times New Roman"/>
          <w:i/>
          <w:iCs/>
          <w:sz w:val="20"/>
        </w:rPr>
        <w:t>.</w:t>
      </w:r>
      <w:r w:rsidR="00DE39D8" w:rsidRPr="00874377">
        <w:rPr>
          <w:rFonts w:ascii="Times New Roman" w:hAnsi="Times New Roman" w:cs="Times New Roman"/>
          <w:b/>
          <w:bCs/>
        </w:rPr>
        <w:br w:type="page"/>
      </w:r>
      <w:bookmarkEnd w:id="0"/>
    </w:p>
    <w:p w:rsidR="00EB0CAB" w:rsidRPr="00874377" w:rsidRDefault="00EB0CA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874377" w:rsidRDefault="00DE39D8" w:rsidP="00EB0CAB">
      <w:pPr>
        <w:pStyle w:val="-1"/>
        <w:rPr>
          <w:rFonts w:ascii="Times New Roman" w:hAnsi="Times New Roman"/>
          <w:color w:val="auto"/>
        </w:rPr>
      </w:pPr>
      <w:bookmarkStart w:id="1" w:name="_Toc78547782"/>
      <w:r w:rsidRPr="00874377">
        <w:rPr>
          <w:rFonts w:ascii="Times New Roman" w:hAnsi="Times New Roman"/>
          <w:color w:val="auto"/>
        </w:rPr>
        <w:t>1. ВВЕДЕНИЕ</w:t>
      </w:r>
      <w:bookmarkEnd w:id="1"/>
    </w:p>
    <w:p w:rsidR="00DE39D8" w:rsidRPr="00874377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8547783"/>
      <w:r w:rsidRPr="00874377">
        <w:rPr>
          <w:rFonts w:ascii="Times New Roman" w:hAnsi="Times New Roman"/>
        </w:rPr>
        <w:t xml:space="preserve">1.1. </w:t>
      </w:r>
      <w:r w:rsidR="00DE39D8" w:rsidRPr="00874377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973F3A" w:rsidRPr="00874377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1.1.1</w:t>
      </w:r>
      <w:r w:rsidRPr="00874377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  <w:r w:rsidR="00973F3A" w:rsidRPr="00874377">
        <w:rPr>
          <w:rFonts w:ascii="Times New Roman" w:hAnsi="Times New Roman" w:cs="Times New Roman"/>
          <w:sz w:val="28"/>
          <w:szCs w:val="28"/>
        </w:rPr>
        <w:t>«Медицинский и социальный уход».</w:t>
      </w:r>
    </w:p>
    <w:p w:rsidR="00067A2E" w:rsidRPr="00874377" w:rsidRDefault="00DE39D8" w:rsidP="00067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1.1.2</w:t>
      </w:r>
      <w:r w:rsidRPr="00874377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067A2E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дому.Медицинский и социальный уход тесно связан с медициной и охватывает широкий спектр умений и видов деятельности, связанных с поддержкой хорошего состояния здоровья, физического и психосоциального состояния, роста и развития пациента/клиента, уход за ним и содействие в реабилитации и поддержке 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 соблюдение профессиональной этики и деонтологии, а также законодательства в областиздравоохранения.</w:t>
      </w:r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Высококвалифицированные специалисты, предоставляя целый ряд услуг по социальной и медицинской поддержке для пациентов/клиентов и их семей,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ним. Обеспечить качественный уход в различных обстоятельствах, учитывать все мелочи, во избежание ошибок, которые могут повлечь за собой серьезные последствия вплоть до угрозы жизни.</w:t>
      </w:r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66996772"/>
      <w:bookmarkStart w:id="4" w:name="_Toc67311717"/>
      <w:r w:rsidRPr="00874377">
        <w:rPr>
          <w:rFonts w:ascii="Times New Roman" w:hAnsi="Times New Roman" w:cs="Times New Roman"/>
          <w:sz w:val="28"/>
          <w:szCs w:val="28"/>
        </w:rPr>
        <w:lastRenderedPageBreak/>
        <w:t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</w:t>
      </w:r>
      <w:bookmarkEnd w:id="3"/>
      <w:bookmarkEnd w:id="4"/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66996773"/>
      <w:bookmarkStart w:id="6" w:name="_Toc67311718"/>
      <w:r w:rsidRPr="00874377">
        <w:rPr>
          <w:rFonts w:ascii="Times New Roman" w:hAnsi="Times New Roman" w:cs="Times New Roman"/>
          <w:sz w:val="28"/>
          <w:szCs w:val="28"/>
        </w:rPr>
        <w:t>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с медицинским и социальным уходом. Вместе с тем это вызывает необходимость понимать разнообразные культуры, системы здравоохранения и социального ухода, а также различия в сфере законодательства.</w:t>
      </w:r>
      <w:bookmarkEnd w:id="5"/>
      <w:bookmarkEnd w:id="6"/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66996774"/>
      <w:bookmarkStart w:id="8" w:name="_Toc67311719"/>
      <w:r w:rsidRPr="00874377">
        <w:rPr>
          <w:rFonts w:ascii="Times New Roman" w:hAnsi="Times New Roman" w:cs="Times New Roman"/>
          <w:sz w:val="28"/>
          <w:szCs w:val="28"/>
        </w:rPr>
        <w:t>Оказание помощи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 Виды деятельности, которые сочетают медицинскую и социальную помощь</w:t>
      </w:r>
      <w:r w:rsidR="00EB0CAB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вносят свой вклад в улучшение качества жизни, они имеют решающее значение для поддержания социально-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стран.</w:t>
      </w:r>
      <w:bookmarkEnd w:id="7"/>
      <w:bookmarkEnd w:id="8"/>
    </w:p>
    <w:p w:rsidR="00DE39D8" w:rsidRPr="00874377" w:rsidRDefault="00AA2B8A" w:rsidP="00973F3A">
      <w:pPr>
        <w:pStyle w:val="-2"/>
        <w:spacing w:before="0" w:after="0"/>
        <w:jc w:val="both"/>
        <w:rPr>
          <w:rFonts w:ascii="Times New Roman" w:hAnsi="Times New Roman"/>
        </w:rPr>
      </w:pPr>
      <w:bookmarkStart w:id="9" w:name="_Toc78547784"/>
      <w:r w:rsidRPr="00874377">
        <w:rPr>
          <w:rFonts w:ascii="Times New Roman" w:hAnsi="Times New Roman"/>
        </w:rPr>
        <w:t xml:space="preserve">1.2. </w:t>
      </w:r>
      <w:r w:rsidR="00E857D6" w:rsidRPr="00874377">
        <w:rPr>
          <w:rFonts w:ascii="Times New Roman" w:hAnsi="Times New Roman"/>
        </w:rPr>
        <w:t xml:space="preserve">ВАЖНОСТЬ И ЗНАЧЕНИЕ НАСТОЯЩЕГО </w:t>
      </w:r>
      <w:r w:rsidR="00DE39D8" w:rsidRPr="00874377">
        <w:rPr>
          <w:rFonts w:ascii="Times New Roman" w:hAnsi="Times New Roman"/>
        </w:rPr>
        <w:t>ДОКУМЕНТА</w:t>
      </w:r>
      <w:bookmarkEnd w:id="9"/>
    </w:p>
    <w:p w:rsidR="004254FE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874377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10" w:name="_Toc78547785"/>
      <w:r w:rsidRPr="00874377">
        <w:rPr>
          <w:rFonts w:ascii="Times New Roman" w:hAnsi="Times New Roman"/>
          <w:caps/>
        </w:rPr>
        <w:t xml:space="preserve">1.3. </w:t>
      </w:r>
      <w:r w:rsidR="00E857D6" w:rsidRPr="00874377">
        <w:rPr>
          <w:rFonts w:ascii="Times New Roman" w:hAnsi="Times New Roman"/>
          <w:caps/>
        </w:rPr>
        <w:t>АССОЦИИРОВАННЫЕ ДОКУМЕНТЫ</w:t>
      </w:r>
      <w:bookmarkEnd w:id="10"/>
    </w:p>
    <w:p w:rsidR="00DE39D8" w:rsidRPr="00874377" w:rsidRDefault="00DE39D8" w:rsidP="00C17B01">
      <w:pPr>
        <w:pStyle w:val="afc"/>
        <w:rPr>
          <w:sz w:val="28"/>
          <w:szCs w:val="28"/>
        </w:rPr>
      </w:pPr>
      <w:r w:rsidRPr="00874377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874377" w:rsidRDefault="00DE39D8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874377" w:rsidRDefault="00E857D6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WSR</w:t>
      </w:r>
      <w:r w:rsidR="00DE39D8" w:rsidRPr="00874377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874377" w:rsidRDefault="00E857D6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74377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874377" w:rsidRDefault="00DE39D8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874377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874377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11" w:name="_Toc78547786"/>
      <w:r w:rsidRPr="00874377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EB0CAB" w:rsidRPr="00874377">
        <w:rPr>
          <w:rFonts w:ascii="Times New Roman" w:hAnsi="Times New Roman"/>
          <w:color w:val="auto"/>
          <w:sz w:val="34"/>
          <w:szCs w:val="34"/>
        </w:rPr>
        <w:t xml:space="preserve">СТАНДАРТ </w:t>
      </w:r>
      <w:r w:rsidRPr="00874377">
        <w:rPr>
          <w:rFonts w:ascii="Times New Roman" w:hAnsi="Times New Roman"/>
          <w:color w:val="auto"/>
          <w:sz w:val="34"/>
          <w:szCs w:val="34"/>
        </w:rPr>
        <w:t>СПЕЦИФИКАЦИ</w:t>
      </w:r>
      <w:r w:rsidR="00EB0CAB" w:rsidRPr="00874377">
        <w:rPr>
          <w:rFonts w:ascii="Times New Roman" w:hAnsi="Times New Roman"/>
          <w:color w:val="auto"/>
          <w:sz w:val="34"/>
          <w:szCs w:val="34"/>
        </w:rPr>
        <w:t>И</w:t>
      </w:r>
      <w:r w:rsidRPr="00874377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874377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874377">
        <w:rPr>
          <w:rFonts w:ascii="Times New Roman" w:hAnsi="Times New Roman"/>
          <w:color w:val="auto"/>
          <w:sz w:val="34"/>
          <w:szCs w:val="34"/>
        </w:rPr>
        <w:t>)</w:t>
      </w:r>
      <w:bookmarkEnd w:id="11"/>
    </w:p>
    <w:p w:rsidR="00DE39D8" w:rsidRPr="00874377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12" w:name="_Toc78547787"/>
      <w:r w:rsidRPr="00874377">
        <w:rPr>
          <w:rFonts w:ascii="Times New Roman" w:hAnsi="Times New Roman"/>
        </w:rPr>
        <w:t xml:space="preserve">2.1. </w:t>
      </w:r>
      <w:r w:rsidR="005C6A23" w:rsidRPr="00874377">
        <w:rPr>
          <w:rFonts w:ascii="Times New Roman" w:hAnsi="Times New Roman"/>
        </w:rPr>
        <w:t xml:space="preserve">ОБЩИЕ СВЕДЕНИЯ О </w:t>
      </w:r>
      <w:r w:rsidR="00EB0CAB" w:rsidRPr="00874377">
        <w:rPr>
          <w:rFonts w:ascii="Times New Roman" w:hAnsi="Times New Roman"/>
        </w:rPr>
        <w:t xml:space="preserve">СТАНДАРТЕ </w:t>
      </w:r>
      <w:r w:rsidR="005C6A23" w:rsidRPr="00874377">
        <w:rPr>
          <w:rFonts w:ascii="Times New Roman" w:hAnsi="Times New Roman"/>
        </w:rPr>
        <w:t>СПЕЦИФИКАЦИИ WORLDSKILLS (WSSS)</w:t>
      </w:r>
      <w:bookmarkEnd w:id="12"/>
    </w:p>
    <w:p w:rsidR="00E857D6" w:rsidRPr="00874377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74377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874377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74377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874377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74377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874377">
        <w:rPr>
          <w:rFonts w:ascii="Times New Roman" w:hAnsi="Times New Roman" w:cs="Times New Roman"/>
          <w:sz w:val="28"/>
          <w:szCs w:val="28"/>
        </w:rPr>
        <w:t>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Каждому разделу назначен процент относительной важности в рамках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874377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874377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8743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336"/>
        <w:gridCol w:w="7966"/>
        <w:gridCol w:w="1553"/>
      </w:tblGrid>
      <w:tr w:rsidR="00A204BB" w:rsidRPr="00874377" w:rsidTr="00EB0CAB">
        <w:trPr>
          <w:trHeight w:val="49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87437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77">
              <w:rPr>
                <w:b/>
                <w:bCs/>
                <w:sz w:val="24"/>
                <w:szCs w:val="24"/>
              </w:rPr>
              <w:t>Важность</w:t>
            </w:r>
          </w:p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87437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rPr>
          <w:trHeight w:val="585"/>
        </w:trPr>
        <w:tc>
          <w:tcPr>
            <w:tcW w:w="0" w:type="auto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Требования законодательства и нормативную документацию в сфере здравоохранения.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Нормативную документацию по охране труда, технике безопасности и окружающей среды.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Риски инфицирования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Назначение спецодежды и средств индивидуальной защиты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Назначение, правила хранения и безопасного использования материалов.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Принципы безопасного ухода и эргономики.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Планирование рабочего времени.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экологически ориентированных и экологически благоприятных методов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сотрудничества с другими специалистами.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использования устойчивых методов работы.</w:t>
            </w:r>
          </w:p>
          <w:p w:rsidR="00DE39D8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и ценность постоянного профессионального совершенствования.</w:t>
            </w:r>
          </w:p>
        </w:tc>
        <w:tc>
          <w:tcPr>
            <w:tcW w:w="0" w:type="auto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Соблюдать стандарты, правила и нормативные положения по технике безопасности, охране здоровья и гигиене.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необходимые гигиенические меры для предупреждения развития инфекций.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соответствующие средства индивидуальной защиты, включая безопасную обувь.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Выбирать материалы и эффективно применять и хранить их в соответствии с правилами техники безопасности.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Обеспечивать безопасное хранение лекарственных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средств, в соответствии с нормативными документами.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Планировать, составлять графики и менять приоритеты в работе в соответствии с возникающими потребностями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lastRenderedPageBreak/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Применять безопасные и эргономичные методы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Утилизировать отходы экологически безопасным способом.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Эффективно сотрудничать с другими специалистами и лицами.</w:t>
            </w:r>
          </w:p>
          <w:p w:rsidR="00973F3A" w:rsidRPr="00874377" w:rsidRDefault="00973F3A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Следить за новыми достижениями и изменениями в законодательстве, в частности, за обновлениями техники</w:t>
            </w:r>
          </w:p>
          <w:p w:rsidR="00DE39D8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безопасности и норм охраны здоровья.</w:t>
            </w:r>
          </w:p>
        </w:tc>
        <w:tc>
          <w:tcPr>
            <w:tcW w:w="0" w:type="auto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Коммуникация и межличностные отношения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создания и поддержания атмосферы взаимопонимания и доверия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Соблюдение норм и правил в области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конфиденциальности и защиты личной информации в связи с предоставляемым уходом.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Соблюдение принципов профессиональной этики.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и способы обучения, способствующие восстановлению, росту, развитию и просвещению заказчика в вопросах, касающихся здоровья.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санитарно – просветительской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разрешения конфликтных ситуаций.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общения с пациентами/клиентами с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ограниченными коммуникативными возможностями (деменция, нарушения слуха).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и необходимость ведения медицинской документации.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профессионального взаимодействия между специалистом и пациентом/ клиентом, и другими работниками в сфере здравоохранения.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Функции, компетенции и требования коллеги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профессионалов, участвующих в уходе за клиентом.</w:t>
            </w:r>
          </w:p>
          <w:p w:rsidR="005C6A23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построения и поддержки продуктивных рабочих отношений.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личность и соблюдать интересы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пациента/клиента, соблюдать высокие стандарты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профессионального поведения, в том числе, в отношении собственного внешнего вида.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независимость пациента/клиента и его право принимать или отклонять уход; всегда проявлять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честность по отношению к пациенту/клиенту.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культурные и религиозные чувства 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общение с пациентом/клиентом в открытой и закрытой форме, добиваясь взаимопонимания.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терапевтические методы коммуникации в процессе ухода, например: активное слушание, методики опроса, интерпретацию невербальных сигналов, уместные образовательные методики.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методы обучения пациента/клиента новым жизненно важным навыкам и умениям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Профессионально общаться с пациентом/клиентам с ограниченными возможностями.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Поддерживать профессиональное и эффективное общение с семьей клиента с ориентацией на потребности 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 xml:space="preserve">Обсуждать текущие вопросы с коллегами, медицинскими </w:t>
            </w:r>
            <w:r w:rsidRPr="00874377">
              <w:rPr>
                <w:bCs/>
                <w:sz w:val="24"/>
                <w:szCs w:val="24"/>
              </w:rPr>
              <w:lastRenderedPageBreak/>
              <w:t>работниками, пациентом/клиентом и членами его семьи с целью обеспечения должного типа и уровня ухода,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соблюдения независимости пациента/клиента и удовлетворения его потребностей.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Организовывать эффективное устное и письменное общение с коллегами.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Правильной документировать данные 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пациенте/клиенте в медицинских формах (например, в форме коммуникативной книги или карты пациента в больнице).</w:t>
            </w:r>
          </w:p>
          <w:p w:rsidR="005C6A23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Обсуждать и представлять отдельные случаи в профессиональной среде.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Инновации и творческий подход в решение проблем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Типичные ситуации в сфере медицинского и социального ухода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Различие между симптомами и причинами возникновения тех или иных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Причины неохотного обсуждения проблем, например,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 xml:space="preserve">пациентом/клиентом и членами его семьи; </w:t>
            </w:r>
            <w:proofErr w:type="gramStart"/>
            <w:r w:rsidRPr="00874377">
              <w:rPr>
                <w:bCs/>
                <w:sz w:val="24"/>
                <w:szCs w:val="24"/>
              </w:rPr>
              <w:t>меры</w:t>
            </w:r>
            <w:proofErr w:type="gramEnd"/>
            <w:r w:rsidRPr="00874377">
              <w:rPr>
                <w:bCs/>
                <w:sz w:val="24"/>
                <w:szCs w:val="24"/>
              </w:rPr>
              <w:t xml:space="preserve"> которые необходимо предпринять.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сотрудничества с клиентами и учета их пожеланий при решении проблем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тщательного и регулярного наблюдения за клиентами с целью определения ранее не выявленных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выработки творческих решений для улучшения качества жизни пациента/ клиента и его эмоционального состояния, например, оказание поддержки и помощи для того чтобы они могли оставаться у себя дома.</w:t>
            </w:r>
          </w:p>
          <w:p w:rsidR="005C6A23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Актуальные направления и последние достижения в сфере медицинского и социального ухода для предоставления максимально эффективной поддержки пациентам/клиентам.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Проявлять интерес и понимание характера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пациента/клиента, с уважением относиться к личности пациента.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Установить доверие с пациентом, необходимое для обсуждения его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Быстро определять и понимать проблемы, а также быть самостоятельным в поиске решений для их устранения.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Выявлять основную причину возникновения проблемы путем тщательного и структурированного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обсуждения/опроса/наблюдения.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Расставлять и пересматривать приоритеты в связи с проблемой (</w:t>
            </w:r>
            <w:proofErr w:type="spellStart"/>
            <w:r w:rsidRPr="00874377">
              <w:rPr>
                <w:bCs/>
                <w:sz w:val="24"/>
                <w:szCs w:val="24"/>
              </w:rPr>
              <w:t>ами</w:t>
            </w:r>
            <w:proofErr w:type="spellEnd"/>
            <w:r w:rsidRPr="00874377">
              <w:rPr>
                <w:bCs/>
                <w:sz w:val="24"/>
                <w:szCs w:val="24"/>
              </w:rPr>
              <w:t>) пациента/клиента, в соответствии с изменением ситуации.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Осознавать ограниченность собственного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опыта/авторитета применительно к проблеме пациента/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клиента и обращаться к коллегам и специалистам в другой сфере по мере необходимости.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Создавать, разрабатывать и согласовывать</w:t>
            </w:r>
            <w:proofErr w:type="gramStart"/>
            <w:r w:rsidRPr="00874377">
              <w:rPr>
                <w:bCs/>
                <w:sz w:val="24"/>
                <w:szCs w:val="24"/>
              </w:rPr>
              <w:t>«н</w:t>
            </w:r>
            <w:proofErr w:type="gramEnd"/>
            <w:r w:rsidRPr="00874377">
              <w:rPr>
                <w:bCs/>
                <w:sz w:val="24"/>
                <w:szCs w:val="24"/>
              </w:rPr>
              <w:t>овые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 xml:space="preserve">безопасные методы работы» для повышения качества жизни пациента/ клиента на повседневном уровне и улучшения его эмоционального состояния, например, применять вспомогательные средства для </w:t>
            </w:r>
            <w:r w:rsidRPr="00874377">
              <w:rPr>
                <w:bCs/>
                <w:sz w:val="24"/>
                <w:szCs w:val="24"/>
              </w:rPr>
              <w:lastRenderedPageBreak/>
              <w:t>сохранения мобильности.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Понимать существующие возможности и по собственной инициативе привносить идеи по усовершенствованию ухода за пациентом/клиентом, например, за счет оптимизации окружения, методомобсуждения</w:t>
            </w:r>
          </w:p>
          <w:p w:rsidR="005C6A23" w:rsidRPr="00874377" w:rsidRDefault="00973F3A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соответствующих вопросов с пациентом/ клиентом в правильно подобранный момент.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Оценка и планирование необходимой работы спациентом/клиентом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Принципы роста и развития на протяжении жизни.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Существующие болезни и методы их лечения.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Комплексный медицинский и социальный уход и реабилитацию на протяжении жизни в различных повседневных ситуациях.</w:t>
            </w:r>
          </w:p>
          <w:p w:rsidR="005C6A23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Этические и законодательные аспекты.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Методы работы с пациентами/ клиентами и членами их семей для точного выяснения потребностей ухода за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Клиентом.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Роль питания и специальных диет.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оценки возможностей пациента/клиента и его семьи.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Финансовые вопросы (бюджетные ограничения).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Внимательно оценивать окружение и положение пациента/ клиента с целью точного определения его потребностей в уходе в рамках своей компетенции.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Оценивать возможности клиента и его семьи.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 xml:space="preserve">Оценивать </w:t>
            </w:r>
            <w:proofErr w:type="spellStart"/>
            <w:r w:rsidRPr="00874377">
              <w:rPr>
                <w:bCs/>
                <w:sz w:val="24"/>
                <w:szCs w:val="24"/>
              </w:rPr>
              <w:t>нутритивный</w:t>
            </w:r>
            <w:proofErr w:type="spellEnd"/>
            <w:r w:rsidRPr="00874377">
              <w:rPr>
                <w:bCs/>
                <w:sz w:val="24"/>
                <w:szCs w:val="24"/>
              </w:rPr>
              <w:t xml:space="preserve"> статус пациента и требования к питанию.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 осуществление ухода с ориентацией на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Обеспечивать наличие необходимых ресурсов для выполнения плана по уходу за пациентом/клиентом.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 мероприятия по содействию реабилитации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Получать согласие перед осуществлением ухода.</w:t>
            </w:r>
          </w:p>
          <w:p w:rsidR="005C6A23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При необходимости обращаться к медицинским работникам.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проведение работы с 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35</w:t>
            </w: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Комплексные потребности пациента/клиента и его возможности.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Поведение пациента/клиента и его причины.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Анамнез.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гибкого подхода к разным пациентам/клиентам и их семьям.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поощрения освоения пациентом/клиентом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«новых» навыков для повышения уверенности в себе и независимости.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Анатомию и патологию, заболевания и методы их лечения в соответствии с уровнем образования.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Стандартные нормальные значения параметров здоровья (например, нормальное кровяное давление, пульс, ЧДД)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Общие принципы здорового образа жизни и способы их представления в положительном свете.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Назначение и возможные побочные эффекты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lastRenderedPageBreak/>
              <w:t>применяемого лечения и лекарственных препаратов.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Потенциальные угрозы безопасности.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повышения мобильности и принципы безопасного применения вспомогательных приспособлений для передвижения.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Факторы риска для ослабленных пациентов/клиентов, не способных много двигаться.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своевременного обращения к коллегам и другим медицинским работникам, их функций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Обстоятельства, при которых необходимо обратиться за неотложной медицинской помощью.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Способствовать физическому, социальному 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психологическому благополучию, росту и развитию, реабилитации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 уважением относиться к пациенту/клиенту и соблюдать законодательные и этические принципы при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предоставлении ухода.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Создавать благоприятную среду для пациента/клиента и соблюдать технику безопасности в процессе ухода.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Оказывать пациенту/ клиенту содействие в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удовлетворении гигиенических потребностей по мере необходимости и уважать потребность клиента в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уединении.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Учитывать возможности пациента/ клиента при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осуществлении ухода и принимать меры по повышению самостоятельности клиента с учетом его ограничений и ограничений среды.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приемлемые с культурной точки зрения меры.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Выполнять медицинский уход в объеме своей практики. (первая помощь, уход за ранами, дыхательная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гимнастика).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контроль различных параметров состояния пациента (кровяное давление, температура,глюкоза в крови, боль, масса тела), предоставлять информацию по ним.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меры предосторожности в отношении рисков при работе с больными (пролежни, пневмония, судороги).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регулярное наблюдение за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пациентом/клиентом, оперативно выявлять возникающие проблемы, требующие внимания или медицинской помощи (например, пролежни).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Определять необходимость и объем первой медицинской помощи или поддержки, оказывать первую доврачебную помощь.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Рекомендовать и принимать уместные меры для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поддержания пищевого благополучия пациента/клиента в рамках своей практики и действующего законодательства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Проводить образовательную работу с пациентом/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клиентом с целью способствования здоровому образу жизни (регулярные физические нагрузки, отказ от курения)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 xml:space="preserve">Консультировать пациента/клиента по распространенным группам медицинских препаратов и их побочным эффектам в рамках своей практики и действующего законодательства (противогипертонические и </w:t>
            </w:r>
            <w:r w:rsidRPr="00874377">
              <w:rPr>
                <w:bCs/>
                <w:sz w:val="24"/>
                <w:szCs w:val="24"/>
              </w:rPr>
              <w:lastRenderedPageBreak/>
              <w:t>обезболивающие средства)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Оказывать пациенту/клиенту поддержку при приеме и хранении лекарственных средств, в рамках своих полномочий и действующего законодательства.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Составлять план работы с пациентом/клиентом и вносить в него изменения для обеспечения пациенту/клиенту необходимого ему комфортного времени.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Организовывать образовательные и реабилитационные мероприятия в соответствии с потребностями различных возрастных групп и взрослых пациентов/клиентов.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Способствовать повышению мобильности за счет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использования ресурсов пациента/клиента и применению приспособлений для повышения мобильности в соответствии с потребностями.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Эффективно и рационально использовать имеющиеся ресурсы.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pStyle w:val="TableParagraph"/>
              <w:ind w:left="0" w:right="637"/>
              <w:rPr>
                <w:b/>
                <w:sz w:val="24"/>
                <w:szCs w:val="24"/>
              </w:rPr>
            </w:pPr>
            <w:r w:rsidRPr="00874377">
              <w:rPr>
                <w:b/>
                <w:color w:val="FFFFFF"/>
                <w:sz w:val="24"/>
                <w:szCs w:val="24"/>
              </w:rPr>
              <w:t>Оценка работы с 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pStyle w:val="TableParagraph"/>
              <w:ind w:left="561" w:right="536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регулярного пересмотра схемы ухода и получения отзывов от всех сторон, включая пациента/ 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Ожидаемое качество жизни клиента с учетом обстоятельств и возможности изменения или совершенствования ухода.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Последние разработки (предметы ухода, оборудование и услуги).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достижения определенного результата и его оценки.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 результатам подробного обсуждения проблемы с пациентом/клиентом понимать его точку зрения.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Собирать информацию от членов семьи пациента/ клиента, коллег и профессионалов в смежных отраслях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Определять источники положительных эмоций и показатели благополучия для клиента/пациента.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Внимательно слушать описания всех проблем и положительно реагировать, пытаясь разработать решение.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Выбрать оптимальный план ухода за пациентом/клиентом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Согласовывать все изменения плана ухода с пациентом/клиентом, его семьей, коллегами и профессионалами в смежных отраслях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Разрабатывать план действий с учетом имеющихся ресурсов.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Документировать результаты планирования и оценивания.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Сообщать о любых проблемах заинтересованным лицами документировать такие проблемы.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Оценивать собственные практики с учетом отзывов.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A204BB" w:rsidRPr="00874377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874377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3" w:name="_Toc78547788"/>
      <w:r w:rsidRPr="00874377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874377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874377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13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78547789"/>
      <w:r w:rsidRPr="00874377">
        <w:rPr>
          <w:rFonts w:ascii="Times New Roman" w:hAnsi="Times New Roman"/>
          <w:szCs w:val="28"/>
        </w:rPr>
        <w:t xml:space="preserve">3.1. </w:t>
      </w:r>
      <w:r w:rsidR="00DE39D8" w:rsidRPr="00874377">
        <w:rPr>
          <w:rFonts w:ascii="Times New Roman" w:hAnsi="Times New Roman"/>
          <w:szCs w:val="28"/>
        </w:rPr>
        <w:t>ОСНОВНЫЕ ТРЕБОВАНИЯ</w:t>
      </w:r>
      <w:bookmarkEnd w:id="14"/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5C6A23" w:rsidRPr="00874377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74377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874377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74377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874377">
        <w:rPr>
          <w:rFonts w:ascii="Times New Roman" w:hAnsi="Times New Roman" w:cs="Times New Roman"/>
          <w:sz w:val="28"/>
          <w:szCs w:val="28"/>
        </w:rPr>
        <w:t>ч</w:t>
      </w:r>
      <w:r w:rsidR="005C6A23" w:rsidRPr="00874377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874377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87437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74377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874377">
        <w:rPr>
          <w:rFonts w:ascii="Times New Roman" w:hAnsi="Times New Roman" w:cs="Times New Roman"/>
          <w:sz w:val="28"/>
          <w:szCs w:val="28"/>
        </w:rPr>
        <w:t>овать</w:t>
      </w:r>
      <w:r w:rsidR="00127743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874377">
        <w:rPr>
          <w:rFonts w:ascii="Times New Roman" w:hAnsi="Times New Roman" w:cs="Times New Roman"/>
          <w:sz w:val="28"/>
          <w:szCs w:val="28"/>
        </w:rPr>
        <w:t>онная система ч</w:t>
      </w:r>
      <w:r w:rsidRPr="00874377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874377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874377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874377">
        <w:rPr>
          <w:rFonts w:ascii="Times New Roman" w:hAnsi="Times New Roman" w:cs="Times New Roman"/>
          <w:sz w:val="28"/>
          <w:szCs w:val="28"/>
        </w:rPr>
        <w:t>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874377">
        <w:rPr>
          <w:rFonts w:ascii="Times New Roman" w:hAnsi="Times New Roman" w:cs="Times New Roman"/>
          <w:sz w:val="28"/>
          <w:szCs w:val="28"/>
        </w:rPr>
        <w:t>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874377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87437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5" w:name="_Toc78547790"/>
      <w:r w:rsidRPr="00874377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5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6" w:name="_Toc78547791"/>
      <w:r w:rsidRPr="00874377">
        <w:rPr>
          <w:rFonts w:ascii="Times New Roman" w:hAnsi="Times New Roman"/>
          <w:szCs w:val="28"/>
        </w:rPr>
        <w:t xml:space="preserve">4.1. </w:t>
      </w:r>
      <w:r w:rsidR="00B40FFB" w:rsidRPr="00874377">
        <w:rPr>
          <w:rFonts w:ascii="Times New Roman" w:hAnsi="Times New Roman"/>
          <w:szCs w:val="28"/>
        </w:rPr>
        <w:t>ОБЩИЕ УКАЗАНИЯ</w:t>
      </w:r>
      <w:bookmarkEnd w:id="16"/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874377">
        <w:rPr>
          <w:rFonts w:ascii="Times New Roman" w:hAnsi="Times New Roman" w:cs="Times New Roman"/>
          <w:sz w:val="28"/>
          <w:szCs w:val="28"/>
        </w:rPr>
        <w:t>,п</w:t>
      </w:r>
      <w:r w:rsidR="007D3601" w:rsidRPr="00874377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874377">
        <w:rPr>
          <w:rFonts w:ascii="Times New Roman" w:hAnsi="Times New Roman" w:cs="Times New Roman"/>
          <w:sz w:val="28"/>
          <w:szCs w:val="28"/>
        </w:rPr>
        <w:t>ом оценки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874377">
        <w:rPr>
          <w:rFonts w:ascii="Times New Roman" w:hAnsi="Times New Roman" w:cs="Times New Roman"/>
          <w:sz w:val="28"/>
          <w:szCs w:val="28"/>
        </w:rPr>
        <w:t>у за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874377">
        <w:rPr>
          <w:rFonts w:ascii="Times New Roman" w:hAnsi="Times New Roman" w:cs="Times New Roman"/>
          <w:sz w:val="28"/>
          <w:szCs w:val="28"/>
        </w:rPr>
        <w:t>е</w:t>
      </w:r>
      <w:r w:rsidRPr="00874377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874377">
        <w:rPr>
          <w:rFonts w:ascii="Times New Roman" w:hAnsi="Times New Roman" w:cs="Times New Roman"/>
          <w:sz w:val="28"/>
          <w:szCs w:val="28"/>
        </w:rPr>
        <w:t>, а также п</w:t>
      </w:r>
      <w:r w:rsidRPr="00874377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874377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874377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874377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874377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оцениваниюможет быть полезно изначально разработать </w:t>
      </w:r>
      <w:r w:rsidR="00834734" w:rsidRPr="00874377">
        <w:rPr>
          <w:rFonts w:ascii="Times New Roman" w:hAnsi="Times New Roman" w:cs="Times New Roman"/>
          <w:sz w:val="28"/>
          <w:szCs w:val="28"/>
        </w:rPr>
        <w:t>Схему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874377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874377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874377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874377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, </w:t>
      </w:r>
      <w:r w:rsidRPr="00874377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874377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874377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874377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87437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874377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874377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874377">
        <w:rPr>
          <w:rFonts w:ascii="Times New Roman" w:hAnsi="Times New Roman" w:cs="Times New Roman"/>
          <w:sz w:val="28"/>
          <w:szCs w:val="28"/>
        </w:rPr>
        <w:t>М</w:t>
      </w:r>
      <w:r w:rsidRPr="00874377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874377">
        <w:rPr>
          <w:rFonts w:ascii="Times New Roman" w:hAnsi="Times New Roman" w:cs="Times New Roman"/>
          <w:sz w:val="28"/>
          <w:szCs w:val="28"/>
        </w:rPr>
        <w:t>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874377">
        <w:rPr>
          <w:rFonts w:ascii="Times New Roman" w:hAnsi="Times New Roman" w:cs="Times New Roman"/>
          <w:sz w:val="28"/>
          <w:szCs w:val="28"/>
        </w:rPr>
        <w:t>, всем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874377">
        <w:rPr>
          <w:rFonts w:ascii="Times New Roman" w:hAnsi="Times New Roman" w:cs="Times New Roman"/>
          <w:sz w:val="28"/>
          <w:szCs w:val="28"/>
        </w:rPr>
        <w:t>С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874377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онкурсных заданийна форум </w:t>
      </w:r>
      <w:r w:rsidR="003D1E51" w:rsidRPr="00874377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bookmarkStart w:id="17" w:name="_Hlk59449307"/>
      <w:r w:rsidR="00956BC9" w:rsidRPr="00874377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7"/>
      <w:r w:rsidR="00956BC9" w:rsidRPr="00874377">
        <w:rPr>
          <w:rFonts w:ascii="Times New Roman" w:hAnsi="Times New Roman" w:cs="Times New Roman"/>
          <w:sz w:val="28"/>
          <w:szCs w:val="28"/>
        </w:rPr>
        <w:t>, для</w:t>
      </w:r>
      <w:r w:rsidR="003D1E51" w:rsidRPr="00874377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Pr="00874377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874377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874377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547792"/>
      <w:r w:rsidRPr="00874377">
        <w:rPr>
          <w:rFonts w:ascii="Times New Roman" w:hAnsi="Times New Roman"/>
          <w:szCs w:val="28"/>
        </w:rPr>
        <w:t xml:space="preserve">4.2. </w:t>
      </w:r>
      <w:r w:rsidR="00DE39D8" w:rsidRPr="00874377">
        <w:rPr>
          <w:rFonts w:ascii="Times New Roman" w:hAnsi="Times New Roman"/>
          <w:szCs w:val="28"/>
        </w:rPr>
        <w:t>КРИТЕРИИ ОЦЕНКИ</w:t>
      </w:r>
      <w:bookmarkEnd w:id="18"/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874377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874377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874377">
        <w:rPr>
          <w:rFonts w:ascii="Times New Roman" w:hAnsi="Times New Roman" w:cs="Times New Roman"/>
          <w:sz w:val="28"/>
          <w:szCs w:val="28"/>
        </w:rPr>
        <w:t xml:space="preserve"> лиц</w:t>
      </w:r>
      <w:r w:rsidRPr="00874377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874377">
        <w:rPr>
          <w:rFonts w:ascii="Times New Roman" w:hAnsi="Times New Roman" w:cs="Times New Roman"/>
          <w:sz w:val="28"/>
          <w:szCs w:val="28"/>
        </w:rPr>
        <w:t>CIS</w:t>
      </w:r>
      <w:r w:rsidRPr="00874377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547793"/>
      <w:r w:rsidRPr="00874377">
        <w:rPr>
          <w:rFonts w:ascii="Times New Roman" w:hAnsi="Times New Roman"/>
          <w:szCs w:val="28"/>
        </w:rPr>
        <w:lastRenderedPageBreak/>
        <w:t xml:space="preserve">4.3. </w:t>
      </w:r>
      <w:r w:rsidR="00DE39D8" w:rsidRPr="00874377">
        <w:rPr>
          <w:rFonts w:ascii="Times New Roman" w:hAnsi="Times New Roman"/>
          <w:szCs w:val="28"/>
        </w:rPr>
        <w:t>СУБКРИТЕРИИ</w:t>
      </w:r>
      <w:bookmarkEnd w:id="19"/>
    </w:p>
    <w:p w:rsidR="00A91D4B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874377">
        <w:rPr>
          <w:rFonts w:ascii="Times New Roman" w:hAnsi="Times New Roman" w:cs="Times New Roman"/>
          <w:sz w:val="28"/>
          <w:szCs w:val="28"/>
        </w:rPr>
        <w:t>С</w:t>
      </w:r>
      <w:r w:rsidRPr="00874377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8547794"/>
      <w:r w:rsidRPr="00874377">
        <w:rPr>
          <w:rFonts w:ascii="Times New Roman" w:hAnsi="Times New Roman"/>
          <w:szCs w:val="28"/>
        </w:rPr>
        <w:t xml:space="preserve">4.4. </w:t>
      </w:r>
      <w:r w:rsidR="00DE39D8" w:rsidRPr="00874377">
        <w:rPr>
          <w:rFonts w:ascii="Times New Roman" w:hAnsi="Times New Roman"/>
          <w:szCs w:val="28"/>
        </w:rPr>
        <w:t>АСПЕКТЫ</w:t>
      </w:r>
      <w:bookmarkEnd w:id="20"/>
    </w:p>
    <w:p w:rsidR="00DE39D8" w:rsidRPr="00874377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874377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отметка</w:t>
      </w:r>
      <w:r w:rsidRPr="00874377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874377" w:rsidRDefault="00AE6AB7" w:rsidP="00B7458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874377">
        <w:rPr>
          <w:rFonts w:ascii="Times New Roman" w:hAnsi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889"/>
        <w:gridCol w:w="336"/>
        <w:gridCol w:w="763"/>
        <w:gridCol w:w="763"/>
        <w:gridCol w:w="763"/>
        <w:gridCol w:w="763"/>
        <w:gridCol w:w="763"/>
        <w:gridCol w:w="763"/>
        <w:gridCol w:w="663"/>
        <w:gridCol w:w="763"/>
        <w:gridCol w:w="563"/>
        <w:gridCol w:w="1063"/>
      </w:tblGrid>
      <w:tr w:rsidR="00B7458B" w:rsidRPr="00874377" w:rsidTr="00EB0CAB">
        <w:trPr>
          <w:trHeight w:val="50"/>
          <w:jc w:val="center"/>
        </w:trPr>
        <w:tc>
          <w:tcPr>
            <w:tcW w:w="4390" w:type="pct"/>
            <w:gridSpan w:val="11"/>
            <w:shd w:val="clear" w:color="auto" w:fill="5B9BD5" w:themeFill="accent1"/>
            <w:vAlign w:val="center"/>
          </w:tcPr>
          <w:p w:rsidR="00B7458B" w:rsidRPr="00874377" w:rsidRDefault="00EB0CA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10" w:type="pct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 w:val="restart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874377">
              <w:rPr>
                <w:b/>
                <w:sz w:val="24"/>
                <w:szCs w:val="24"/>
                <w:lang w:val="en-US"/>
              </w:rPr>
              <w:t>WS</w:t>
            </w:r>
            <w:r w:rsidRPr="00874377">
              <w:rPr>
                <w:b/>
                <w:sz w:val="24"/>
                <w:szCs w:val="24"/>
              </w:rPr>
              <w:t xml:space="preserve"> (</w:t>
            </w:r>
            <w:r w:rsidRPr="00874377">
              <w:rPr>
                <w:b/>
                <w:sz w:val="24"/>
                <w:szCs w:val="24"/>
                <w:lang w:val="en-US"/>
              </w:rPr>
              <w:t>WSSS</w:t>
            </w:r>
            <w:r w:rsidRPr="008743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7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2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23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2,75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2,75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25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1,0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8,0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3,7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3,7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35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640"/>
          <w:jc w:val="center"/>
        </w:trPr>
        <w:tc>
          <w:tcPr>
            <w:tcW w:w="1129" w:type="pct"/>
            <w:gridSpan w:val="2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12,75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10,75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9,75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8,0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100</w:t>
            </w:r>
          </w:p>
        </w:tc>
      </w:tr>
    </w:tbl>
    <w:p w:rsidR="00DE39D8" w:rsidRPr="00874377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1" w:name="_Toc78547795"/>
      <w:r w:rsidRPr="00874377">
        <w:rPr>
          <w:rFonts w:ascii="Times New Roman" w:hAnsi="Times New Roman"/>
          <w:szCs w:val="28"/>
        </w:rPr>
        <w:lastRenderedPageBreak/>
        <w:t xml:space="preserve">4.5. </w:t>
      </w:r>
      <w:r w:rsidR="00DE39D8" w:rsidRPr="00874377">
        <w:rPr>
          <w:rFonts w:ascii="Times New Roman" w:hAnsi="Times New Roman"/>
          <w:szCs w:val="28"/>
        </w:rPr>
        <w:t>МНЕНИЕ СУДЕЙ (СУДЕЙСКАЯ ОЦЕНКА)</w:t>
      </w:r>
      <w:bookmarkEnd w:id="21"/>
    </w:p>
    <w:p w:rsidR="00DE39D8" w:rsidRPr="00874377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874377" w:rsidRDefault="00DE39D8" w:rsidP="000D4C46">
      <w:pPr>
        <w:pStyle w:val="af1"/>
        <w:widowControl/>
        <w:numPr>
          <w:ilvl w:val="0"/>
          <w:numId w:val="4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874377" w:rsidRDefault="00DE39D8" w:rsidP="000D4C46">
      <w:pPr>
        <w:pStyle w:val="af1"/>
        <w:widowControl/>
        <w:numPr>
          <w:ilvl w:val="0"/>
          <w:numId w:val="4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874377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874377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874377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874377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8547796"/>
      <w:r w:rsidRPr="00874377">
        <w:rPr>
          <w:rFonts w:ascii="Times New Roman" w:hAnsi="Times New Roman"/>
          <w:szCs w:val="28"/>
        </w:rPr>
        <w:t>4.6.ИЗМЕРИМАЯ ОЦЕНКА</w:t>
      </w:r>
      <w:bookmarkEnd w:id="22"/>
    </w:p>
    <w:p w:rsidR="000D74AA" w:rsidRPr="00874377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874377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874377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874377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8547797"/>
      <w:r w:rsidRPr="00874377">
        <w:rPr>
          <w:rFonts w:ascii="Times New Roman" w:hAnsi="Times New Roman"/>
          <w:szCs w:val="28"/>
        </w:rPr>
        <w:t xml:space="preserve">4.7. </w:t>
      </w:r>
      <w:r w:rsidR="00A57976" w:rsidRPr="00874377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3"/>
    </w:p>
    <w:p w:rsidR="009715DA" w:rsidRPr="00874377" w:rsidRDefault="00DE39D8" w:rsidP="00B7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874377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874377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874377">
        <w:rPr>
          <w:rFonts w:ascii="Times New Roman" w:hAnsi="Times New Roman" w:cs="Times New Roman"/>
          <w:sz w:val="28"/>
          <w:szCs w:val="28"/>
        </w:rPr>
        <w:t>хема</w:t>
      </w:r>
      <w:r w:rsidR="007A6888" w:rsidRPr="00874377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404"/>
        <w:gridCol w:w="4754"/>
        <w:gridCol w:w="1678"/>
        <w:gridCol w:w="2038"/>
        <w:gridCol w:w="981"/>
      </w:tblGrid>
      <w:tr w:rsidR="000F131A" w:rsidRPr="00874377" w:rsidTr="00034C33"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:rsidR="000F131A" w:rsidRPr="00874377" w:rsidRDefault="00034C33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Баллы</w:t>
            </w:r>
          </w:p>
        </w:tc>
      </w:tr>
      <w:tr w:rsidR="000F131A" w:rsidRPr="00874377" w:rsidTr="00034C33"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Уход за пациентом в послеоперационном периоде в условиях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Уход за пациентом с ХОБЛ в условиях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3,25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8,50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Патронаж пациента на дому после перенесенной вирусной пневмонии.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Патронаж пациента на дому с болезнью Паркинсона.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8,50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12,75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 xml:space="preserve">Консультирование пациента с </w:t>
            </w:r>
            <w:proofErr w:type="spellStart"/>
            <w:r w:rsidRPr="00874377">
              <w:rPr>
                <w:b/>
                <w:sz w:val="24"/>
                <w:szCs w:val="24"/>
              </w:rPr>
              <w:t>уростомой</w:t>
            </w:r>
            <w:proofErr w:type="spellEnd"/>
            <w:r w:rsidRPr="00874377">
              <w:rPr>
                <w:b/>
                <w:sz w:val="24"/>
                <w:szCs w:val="24"/>
              </w:rPr>
              <w:t xml:space="preserve"> в условиях дневного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7,00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  <w:lang w:val="en-US"/>
              </w:rPr>
              <w:t>10</w:t>
            </w:r>
            <w:r w:rsidRPr="00874377">
              <w:rPr>
                <w:b/>
                <w:sz w:val="24"/>
                <w:szCs w:val="24"/>
              </w:rPr>
              <w:t>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Сестринская помощь пациенту с эпилепсией в условиях дома престарелых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9,75</w:t>
            </w:r>
          </w:p>
        </w:tc>
      </w:tr>
      <w:tr w:rsidR="00AA26AE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Сестринская помощь пациенту с сахарным диабетом в условиях дома престарелых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A26AE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w w:val="99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w w:val="99"/>
                <w:sz w:val="24"/>
                <w:szCs w:val="24"/>
              </w:rPr>
              <w:t>8,0</w:t>
            </w:r>
          </w:p>
        </w:tc>
      </w:tr>
      <w:tr w:rsidR="000F131A" w:rsidRPr="00874377" w:rsidTr="00034C33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F131A" w:rsidRPr="00874377" w:rsidRDefault="00D15679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0" w:type="auto"/>
            <w:vAlign w:val="center"/>
          </w:tcPr>
          <w:p w:rsidR="000F131A" w:rsidRPr="00874377" w:rsidRDefault="00D15679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80,75</w:t>
            </w:r>
          </w:p>
        </w:tc>
        <w:tc>
          <w:tcPr>
            <w:tcW w:w="0" w:type="auto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100</w:t>
            </w:r>
          </w:p>
        </w:tc>
      </w:tr>
    </w:tbl>
    <w:p w:rsidR="008E5424" w:rsidRPr="00874377" w:rsidRDefault="008E5424" w:rsidP="00034C33">
      <w:pPr>
        <w:rPr>
          <w:rFonts w:ascii="Times New Roman" w:hAnsi="Times New Roman" w:cs="Times New Roman"/>
        </w:rPr>
      </w:pPr>
    </w:p>
    <w:p w:rsidR="00DE39D8" w:rsidRPr="00874377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4" w:name="_Toc78547798"/>
      <w:r w:rsidRPr="00874377">
        <w:rPr>
          <w:rFonts w:ascii="Times New Roman" w:hAnsi="Times New Roman"/>
          <w:szCs w:val="28"/>
        </w:rPr>
        <w:t xml:space="preserve">4.8. </w:t>
      </w:r>
      <w:r w:rsidR="007A6888" w:rsidRPr="00874377">
        <w:rPr>
          <w:rFonts w:ascii="Times New Roman" w:hAnsi="Times New Roman"/>
          <w:szCs w:val="28"/>
        </w:rPr>
        <w:t>СПЕЦИФИКАЦИЯ ОЦЕНКИ КОМПЕТЕНЦИИ</w:t>
      </w:r>
      <w:bookmarkEnd w:id="24"/>
    </w:p>
    <w:p w:rsidR="00DE39D8" w:rsidRPr="00874377" w:rsidRDefault="00DE39D8" w:rsidP="00034C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Уход за пациентом в послеоперационном периоде в условиях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2.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Уход за пациентом с ХОБЛ в условиях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3.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Патронаж пациента на дому после перенесенной вирусной пневмонии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4.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Патронаж пациента на дому с болезнью Паркинсона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5.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 xml:space="preserve">Консультирование пациента с </w:t>
      </w:r>
      <w:proofErr w:type="spellStart"/>
      <w:r w:rsidR="00AA26AE" w:rsidRPr="00874377">
        <w:rPr>
          <w:rFonts w:ascii="Times New Roman" w:hAnsi="Times New Roman" w:cs="Times New Roman"/>
          <w:sz w:val="28"/>
          <w:szCs w:val="28"/>
        </w:rPr>
        <w:t>уростомой</w:t>
      </w:r>
      <w:proofErr w:type="spellEnd"/>
      <w:r w:rsidR="00AA26AE" w:rsidRPr="00874377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C740CF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6.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Консультирование пациента с рассеянным склерозом в условиях дневного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7. Сестринская помощь пациенту с эпилепсией в условиях дома престарелых.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8.Сестринская помощь пациенту с сахарным диабетом в условиях дома престарелых.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9. Постер.</w:t>
      </w:r>
    </w:p>
    <w:p w:rsidR="00195AC7" w:rsidRPr="00874377" w:rsidRDefault="00195AC7" w:rsidP="00195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Команда Экспертов совместно определяет критерии оценки, стандарты и допустимые отклонения при встрече на месте проведения Чемпионата. Эксперты закрепляются за одним из видов рабочего места в сфере медицинского и социального ухода до конца Чемпионата. Статисты/актеры могут давать Конкурсантам структурированные ответы в рамках легенд модулей Конкурсного задания. Легенды статистов/актеров являются секретной частью Конкурсного задания.</w:t>
      </w:r>
    </w:p>
    <w:p w:rsidR="00195AC7" w:rsidRPr="00874377" w:rsidRDefault="00195AC7" w:rsidP="00195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работ.</w:t>
      </w:r>
    </w:p>
    <w:p w:rsidR="00195AC7" w:rsidRPr="00874377" w:rsidRDefault="00195AC7" w:rsidP="00195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Баллы по измеримым критериям:</w:t>
      </w:r>
    </w:p>
    <w:p w:rsidR="00195AC7" w:rsidRPr="00874377" w:rsidRDefault="00195AC7" w:rsidP="00195AC7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Норма соблюдена — максимум баллов</w:t>
      </w:r>
    </w:p>
    <w:p w:rsidR="00195AC7" w:rsidRPr="00874377" w:rsidRDefault="00195AC7" w:rsidP="00195AC7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Норма не соблюдена — баллы не присуждаются</w:t>
      </w:r>
    </w:p>
    <w:p w:rsidR="00DE39D8" w:rsidRPr="00874377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8547799"/>
      <w:r w:rsidRPr="00874377">
        <w:rPr>
          <w:rFonts w:ascii="Times New Roman" w:hAnsi="Times New Roman"/>
          <w:szCs w:val="28"/>
        </w:rPr>
        <w:t xml:space="preserve">4.9. </w:t>
      </w:r>
      <w:r w:rsidR="00DE39D8" w:rsidRPr="00874377">
        <w:rPr>
          <w:rFonts w:ascii="Times New Roman" w:hAnsi="Times New Roman"/>
          <w:szCs w:val="28"/>
        </w:rPr>
        <w:t>РЕГЛАМЕНТ ОЦЕНКИ</w:t>
      </w:r>
      <w:bookmarkEnd w:id="25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874377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874377">
        <w:rPr>
          <w:rFonts w:ascii="Times New Roman" w:hAnsi="Times New Roman" w:cs="Times New Roman"/>
          <w:sz w:val="28"/>
          <w:szCs w:val="28"/>
        </w:rPr>
        <w:t>ксперта</w:t>
      </w:r>
      <w:r w:rsidR="00195AC7" w:rsidRPr="00874377">
        <w:rPr>
          <w:rFonts w:ascii="Times New Roman" w:hAnsi="Times New Roman" w:cs="Times New Roman"/>
          <w:sz w:val="28"/>
          <w:szCs w:val="28"/>
        </w:rPr>
        <w:t>/сертифицированного эксперта</w:t>
      </w:r>
      <w:r w:rsidRPr="00874377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</w:t>
      </w:r>
      <w:r w:rsidR="00195AC7" w:rsidRPr="00874377">
        <w:rPr>
          <w:rFonts w:ascii="Times New Roman" w:hAnsi="Times New Roman" w:cs="Times New Roman"/>
          <w:sz w:val="28"/>
          <w:szCs w:val="28"/>
        </w:rPr>
        <w:t>/региона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Оценка готовности каждой зоны для Конкурсантов осуществляется накануне вечером каждого дня.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За каждой зоной закрепляется руководитель из числа опытных Экспертов/сертифицированных Экспертов, который сотрудничает с Главным Экспертом Чемпионата и руководит Экспертами в своей зоне.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 xml:space="preserve">Для выставления оценок эксперты делятся на несколько групп (в зависимости от количества Экспертов/Конкурсантов) главным экспертом Чемпионата из расчета не менее трех Экспертов на одно рабочее место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>Конкурсанта. Работа в каждой зоне строится согласно плану проведения Чемпионата по компетенции.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Каждая команда по оцениванию отвечает за оценивание определенных модулей и оценивает работу каждого Конкурсанта по этим модулям Конкурсного задания.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Если потребуются шаблоны, их приготовит Эксперт, назначенный Главным экспертом Чемпионата, и проверят руководители экспертных групп на каждом рабочем месте перед началом соревнований.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опытный/сертифицированный эксперт вносит итоговые оценки в ведомость.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Все оценки должны быть засвидетельствованы и подписаны тремя Экспертами каждой группы на каждом рабочем месте, а результаты подлежат регистрации в системе.</w:t>
      </w:r>
    </w:p>
    <w:p w:rsidR="00A57976" w:rsidRPr="00874377" w:rsidRDefault="00195AC7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DE39D8" w:rsidRPr="00874377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6" w:name="_Toc78547800"/>
      <w:r w:rsidRPr="00874377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6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8547801"/>
      <w:r w:rsidRPr="00874377">
        <w:rPr>
          <w:rFonts w:ascii="Times New Roman" w:hAnsi="Times New Roman"/>
          <w:szCs w:val="28"/>
        </w:rPr>
        <w:t xml:space="preserve">5.1. </w:t>
      </w:r>
      <w:r w:rsidR="00A57976" w:rsidRPr="00874377">
        <w:rPr>
          <w:rFonts w:ascii="Times New Roman" w:hAnsi="Times New Roman"/>
          <w:szCs w:val="28"/>
        </w:rPr>
        <w:t>ОСНОВНЫЕ ТРЕБОВАНИЯ</w:t>
      </w:r>
      <w:bookmarkEnd w:id="27"/>
    </w:p>
    <w:p w:rsidR="00195AC7" w:rsidRPr="00874377" w:rsidRDefault="00DE39D8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874377">
        <w:rPr>
          <w:rFonts w:ascii="Times New Roman" w:hAnsi="Times New Roman" w:cs="Times New Roman"/>
          <w:sz w:val="28"/>
          <w:szCs w:val="28"/>
        </w:rPr>
        <w:t xml:space="preserve">2, </w:t>
      </w:r>
      <w:r w:rsidRPr="00874377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П</w:t>
      </w:r>
      <w:r w:rsidR="003F05D8" w:rsidRPr="00874377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proofErr w:type="gramStart"/>
      <w:r w:rsidR="003F05D8" w:rsidRPr="00874377"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  <w:r w:rsidR="003F05D8" w:rsidRPr="0087437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F1A33" w:rsidRPr="00874377">
        <w:rPr>
          <w:rFonts w:ascii="Times New Roman" w:hAnsi="Times New Roman" w:cs="Times New Roman"/>
          <w:sz w:val="28"/>
          <w:szCs w:val="28"/>
        </w:rPr>
        <w:t xml:space="preserve">для основной группы </w:t>
      </w:r>
      <w:r w:rsidR="003F05D8" w:rsidRPr="00874377">
        <w:rPr>
          <w:rFonts w:ascii="Times New Roman" w:hAnsi="Times New Roman" w:cs="Times New Roman"/>
          <w:sz w:val="28"/>
          <w:szCs w:val="28"/>
        </w:rPr>
        <w:t>не должна быть</w:t>
      </w:r>
      <w:r w:rsidR="00123E96">
        <w:rPr>
          <w:rFonts w:ascii="Times New Roman" w:hAnsi="Times New Roman" w:cs="Times New Roman"/>
          <w:sz w:val="28"/>
          <w:szCs w:val="28"/>
        </w:rPr>
        <w:t xml:space="preserve"> </w:t>
      </w:r>
      <w:r w:rsidR="003F05D8" w:rsidRPr="00874377">
        <w:rPr>
          <w:rFonts w:ascii="Times New Roman" w:hAnsi="Times New Roman" w:cs="Times New Roman"/>
          <w:sz w:val="28"/>
          <w:szCs w:val="28"/>
        </w:rPr>
        <w:t>более 8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Возрастной ценз участников</w:t>
      </w:r>
      <w:r w:rsidR="002F1A33" w:rsidRPr="00874377">
        <w:rPr>
          <w:rFonts w:ascii="Times New Roman" w:hAnsi="Times New Roman" w:cs="Times New Roman"/>
          <w:sz w:val="28"/>
          <w:szCs w:val="28"/>
        </w:rPr>
        <w:t xml:space="preserve"> основной группы</w:t>
      </w:r>
      <w:r w:rsidRPr="00874377">
        <w:rPr>
          <w:rFonts w:ascii="Times New Roman" w:hAnsi="Times New Roman" w:cs="Times New Roman"/>
          <w:sz w:val="28"/>
          <w:szCs w:val="28"/>
        </w:rPr>
        <w:t xml:space="preserve"> для выполнения Конкурсного задания от 16 до 22 лет.</w:t>
      </w:r>
    </w:p>
    <w:p w:rsidR="002F1A33" w:rsidRPr="00874377" w:rsidRDefault="002F1A33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</w:t>
      </w:r>
      <w:r w:rsidR="003F05D8" w:rsidRPr="00874377">
        <w:rPr>
          <w:rFonts w:ascii="Times New Roman" w:hAnsi="Times New Roman" w:cs="Times New Roman"/>
          <w:sz w:val="28"/>
          <w:szCs w:val="28"/>
        </w:rPr>
        <w:t>задания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для юниоров</w:t>
      </w:r>
      <w:r w:rsidR="003F05D8" w:rsidRPr="00874377">
        <w:rPr>
          <w:rFonts w:ascii="Times New Roman" w:hAnsi="Times New Roman" w:cs="Times New Roman"/>
          <w:sz w:val="28"/>
          <w:szCs w:val="28"/>
        </w:rPr>
        <w:t>не должна бытьболее 4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2F1A33" w:rsidRPr="00874377" w:rsidRDefault="002F1A33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</w:t>
      </w:r>
      <w:r w:rsidR="00944B47" w:rsidRPr="00874377">
        <w:rPr>
          <w:rFonts w:ascii="Times New Roman" w:hAnsi="Times New Roman" w:cs="Times New Roman"/>
          <w:sz w:val="28"/>
          <w:szCs w:val="28"/>
        </w:rPr>
        <w:t>юниоров</w:t>
      </w:r>
      <w:r w:rsidRPr="00874377">
        <w:rPr>
          <w:rFonts w:ascii="Times New Roman" w:hAnsi="Times New Roman" w:cs="Times New Roman"/>
          <w:sz w:val="28"/>
          <w:szCs w:val="28"/>
        </w:rPr>
        <w:t>для выполнения Конкурсного задания от 1</w:t>
      </w:r>
      <w:r w:rsidR="003F05D8" w:rsidRPr="00874377">
        <w:rPr>
          <w:rFonts w:ascii="Times New Roman" w:hAnsi="Times New Roman" w:cs="Times New Roman"/>
          <w:sz w:val="28"/>
          <w:szCs w:val="28"/>
        </w:rPr>
        <w:t>4 до 16</w:t>
      </w:r>
      <w:r w:rsidRPr="008743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05D8" w:rsidRPr="00874377" w:rsidRDefault="003F05D8" w:rsidP="003F0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874377">
        <w:rPr>
          <w:rFonts w:ascii="Times New Roman" w:hAnsi="Times New Roman" w:cs="Times New Roman"/>
          <w:sz w:val="28"/>
          <w:szCs w:val="28"/>
        </w:rPr>
        <w:t>группы для выполнения Конкурсного задания 50 лет и старше.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WSSS.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195AC7" w:rsidRPr="00874377" w:rsidRDefault="00195AC7" w:rsidP="005D7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  <w:bookmarkStart w:id="28" w:name="_Toc66996793"/>
      <w:r w:rsidRPr="00874377">
        <w:rPr>
          <w:rFonts w:ascii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  <w:bookmarkEnd w:id="28"/>
    </w:p>
    <w:p w:rsidR="00DE39D8" w:rsidRPr="00874377" w:rsidRDefault="00AA2B8A" w:rsidP="005D76B5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9" w:name="_Toc78547802"/>
      <w:r w:rsidRPr="00874377">
        <w:rPr>
          <w:rFonts w:ascii="Times New Roman" w:hAnsi="Times New Roman"/>
          <w:szCs w:val="28"/>
        </w:rPr>
        <w:t xml:space="preserve">5.2. </w:t>
      </w:r>
      <w:r w:rsidR="00DE39D8" w:rsidRPr="00874377">
        <w:rPr>
          <w:rFonts w:ascii="Times New Roman" w:hAnsi="Times New Roman"/>
          <w:szCs w:val="28"/>
        </w:rPr>
        <w:t>СТРУКТУРА КОНКУРСНОГО ЗАДАНИЯ</w:t>
      </w:r>
      <w:bookmarkEnd w:id="29"/>
    </w:p>
    <w:p w:rsidR="00195AC7" w:rsidRPr="00874377" w:rsidRDefault="00195AC7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66996795"/>
      <w:bookmarkStart w:id="31" w:name="_Toc67311739"/>
      <w:r w:rsidRPr="00874377">
        <w:rPr>
          <w:rFonts w:ascii="Times New Roman" w:hAnsi="Times New Roman" w:cs="Times New Roman"/>
          <w:sz w:val="28"/>
          <w:szCs w:val="28"/>
        </w:rPr>
        <w:t>Разрабатывают модули Конкурсного задания не позднее времени, указанном в Техническом описании до Чемпионата. Проекты принимаются большинством голосов сертифицированных Экспертов в соответствии с Регламентом Чемпионата. Они согласовываются с Международным экспертом/Менеджером компетенции Главным экспертом Чемпионата и размещаются наФорумеЭкспертов.</w:t>
      </w:r>
      <w:bookmarkEnd w:id="30"/>
      <w:bookmarkEnd w:id="31"/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66996796"/>
      <w:bookmarkStart w:id="33" w:name="_Toc67311740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А. </w:t>
      </w:r>
      <w:bookmarkEnd w:id="32"/>
      <w:bookmarkEnd w:id="33"/>
      <w:r w:rsidR="002F1A33" w:rsidRPr="00123E96">
        <w:rPr>
          <w:rFonts w:ascii="Times New Roman" w:hAnsi="Times New Roman" w:cs="Times New Roman"/>
          <w:b/>
          <w:sz w:val="28"/>
          <w:szCs w:val="28"/>
        </w:rPr>
        <w:t>Уход за пациентом в послеоперационном периоде в условиях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-Оказать пациенту эмоциональную поддержку.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пациенту неотложную помощь в соответствии с ситуацией.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66996797"/>
      <w:bookmarkStart w:id="35" w:name="_Toc67311741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В. </w:t>
      </w:r>
      <w:bookmarkEnd w:id="34"/>
      <w:bookmarkEnd w:id="35"/>
      <w:r w:rsidR="002F1A33" w:rsidRPr="00123E96">
        <w:rPr>
          <w:rFonts w:ascii="Times New Roman" w:hAnsi="Times New Roman" w:cs="Times New Roman"/>
          <w:b/>
          <w:sz w:val="28"/>
          <w:szCs w:val="28"/>
        </w:rPr>
        <w:t>Уход за пациентом с ХОБЛ в условиях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Обучить пациента в соответствии с его потребностями.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_Toc66996798"/>
      <w:bookmarkStart w:id="37" w:name="_Toc67311742"/>
      <w:r w:rsidRPr="00123E96">
        <w:rPr>
          <w:rFonts w:ascii="Times New Roman" w:hAnsi="Times New Roman" w:cs="Times New Roman"/>
          <w:b/>
          <w:sz w:val="28"/>
          <w:szCs w:val="28"/>
        </w:rPr>
        <w:t>Модуль С.</w:t>
      </w:r>
      <w:bookmarkEnd w:id="36"/>
      <w:bookmarkEnd w:id="37"/>
      <w:r w:rsidR="002F1A33" w:rsidRPr="00123E96">
        <w:rPr>
          <w:rFonts w:ascii="Times New Roman" w:hAnsi="Times New Roman" w:cs="Times New Roman"/>
          <w:b/>
          <w:sz w:val="28"/>
          <w:szCs w:val="28"/>
        </w:rPr>
        <w:t xml:space="preserve"> Патронаж пациента на дому после перенесенной вирусной пневмонии.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_Toc66996799"/>
      <w:bookmarkStart w:id="39" w:name="_Toc67311743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D. </w:t>
      </w:r>
      <w:bookmarkEnd w:id="38"/>
      <w:bookmarkEnd w:id="39"/>
      <w:r w:rsidR="002F1A33" w:rsidRPr="00123E96">
        <w:rPr>
          <w:rFonts w:ascii="Times New Roman" w:hAnsi="Times New Roman" w:cs="Times New Roman"/>
          <w:b/>
          <w:sz w:val="28"/>
          <w:szCs w:val="28"/>
        </w:rPr>
        <w:t>Патронаж пациента на дому с болезнью Паркинсона.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Обеспечить пациенту независимость в ежедневных делах.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Обеспечить пациенту безопасность при передвижении.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66996800"/>
      <w:bookmarkStart w:id="41" w:name="_Toc67311744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E. </w:t>
      </w:r>
      <w:bookmarkEnd w:id="40"/>
      <w:bookmarkEnd w:id="41"/>
      <w:r w:rsidR="002F1A33" w:rsidRPr="00123E96">
        <w:rPr>
          <w:rFonts w:ascii="Times New Roman" w:hAnsi="Times New Roman" w:cs="Times New Roman"/>
          <w:b/>
          <w:sz w:val="28"/>
          <w:szCs w:val="28"/>
        </w:rPr>
        <w:t xml:space="preserve">Консультирование пациента с </w:t>
      </w:r>
      <w:proofErr w:type="spellStart"/>
      <w:r w:rsidR="002F1A33" w:rsidRPr="00123E96">
        <w:rPr>
          <w:rFonts w:ascii="Times New Roman" w:hAnsi="Times New Roman" w:cs="Times New Roman"/>
          <w:b/>
          <w:sz w:val="28"/>
          <w:szCs w:val="28"/>
        </w:rPr>
        <w:t>уростомой</w:t>
      </w:r>
      <w:proofErr w:type="spellEnd"/>
      <w:r w:rsidR="002F1A33" w:rsidRPr="00123E96">
        <w:rPr>
          <w:rFonts w:ascii="Times New Roman" w:hAnsi="Times New Roman" w:cs="Times New Roman"/>
          <w:b/>
          <w:sz w:val="28"/>
          <w:szCs w:val="28"/>
        </w:rPr>
        <w:t xml:space="preserve"> в условиях дневного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Toc66996801"/>
      <w:bookmarkStart w:id="43" w:name="_Toc67311745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F. </w:t>
      </w:r>
      <w:bookmarkEnd w:id="42"/>
      <w:bookmarkEnd w:id="43"/>
      <w:r w:rsidR="002F1A33" w:rsidRPr="00123E96">
        <w:rPr>
          <w:rFonts w:ascii="Times New Roman" w:hAnsi="Times New Roman" w:cs="Times New Roman"/>
          <w:b/>
          <w:sz w:val="28"/>
          <w:szCs w:val="28"/>
        </w:rPr>
        <w:t>Консультирование пациента с рассеянным склерозом в условиях дневного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падений.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_Toc66996802"/>
      <w:bookmarkStart w:id="45" w:name="_Toc67311746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G. </w:t>
      </w:r>
      <w:bookmarkEnd w:id="44"/>
      <w:bookmarkEnd w:id="45"/>
      <w:r w:rsidR="002F1A33" w:rsidRPr="00123E96">
        <w:rPr>
          <w:rFonts w:ascii="Times New Roman" w:hAnsi="Times New Roman" w:cs="Times New Roman"/>
          <w:b/>
          <w:sz w:val="28"/>
          <w:szCs w:val="28"/>
        </w:rPr>
        <w:t>Сестринская помощь пациенту с эпилепсией в условиях дома престарелых.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пациенту неотложную помощь в соответствии с ситуацией.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падений.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Заполнить медицинскую документацию.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66996803"/>
      <w:bookmarkStart w:id="47" w:name="_Toc67311747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33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H. </w:t>
      </w:r>
      <w:bookmarkStart w:id="48" w:name="_Toc66996804"/>
      <w:bookmarkStart w:id="49" w:name="_Toc67311748"/>
      <w:bookmarkEnd w:id="46"/>
      <w:bookmarkEnd w:id="47"/>
      <w:r w:rsidR="002F1A33" w:rsidRPr="00123E96">
        <w:rPr>
          <w:rFonts w:ascii="Times New Roman" w:hAnsi="Times New Roman" w:cs="Times New Roman"/>
          <w:b/>
          <w:sz w:val="28"/>
          <w:szCs w:val="28"/>
        </w:rPr>
        <w:t>Сестринская помощь пациенту с сахарным диабетом в условиях дома престарелых.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Предоставьте пациенту рекомендации в рамках ухода.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Помочь пациенту в проведении гигиенических процедур.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Помочь пациенту в приеме пищи.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I. </w:t>
      </w:r>
      <w:proofErr w:type="spellStart"/>
      <w:r w:rsidRPr="00123E96">
        <w:rPr>
          <w:rFonts w:ascii="Times New Roman" w:hAnsi="Times New Roman" w:cs="Times New Roman"/>
          <w:b/>
          <w:sz w:val="28"/>
          <w:szCs w:val="28"/>
        </w:rPr>
        <w:t>Постер</w:t>
      </w:r>
      <w:bookmarkEnd w:id="48"/>
      <w:bookmarkEnd w:id="49"/>
      <w:proofErr w:type="spellEnd"/>
      <w:r w:rsidR="00D2575F" w:rsidRPr="00123E96">
        <w:rPr>
          <w:rFonts w:ascii="Times New Roman" w:hAnsi="Times New Roman" w:cs="Times New Roman"/>
          <w:b/>
          <w:sz w:val="28"/>
          <w:szCs w:val="28"/>
        </w:rPr>
        <w:t>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Нарисовать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на тему «Профилактика падений» для пациента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E96">
        <w:rPr>
          <w:rFonts w:ascii="Times New Roman" w:hAnsi="Times New Roman" w:cs="Times New Roman"/>
          <w:sz w:val="28"/>
          <w:szCs w:val="28"/>
        </w:rPr>
        <w:t xml:space="preserve">Калашникова Игоря Анатольевича.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Надписи в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постере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должны быть достаточно большими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3E96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123E96">
        <w:rPr>
          <w:rFonts w:ascii="Times New Roman" w:hAnsi="Times New Roman" w:cs="Times New Roman"/>
          <w:sz w:val="28"/>
          <w:szCs w:val="28"/>
        </w:rPr>
        <w:t xml:space="preserve"> должен быть красочным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Нарисованных элементов должно быть больше, чем </w:t>
      </w:r>
      <w:proofErr w:type="gramStart"/>
      <w:r w:rsidRPr="00123E96">
        <w:rPr>
          <w:rFonts w:ascii="Times New Roman" w:hAnsi="Times New Roman" w:cs="Times New Roman"/>
          <w:sz w:val="28"/>
          <w:szCs w:val="28"/>
        </w:rPr>
        <w:t>написанные</w:t>
      </w:r>
      <w:proofErr w:type="gramEnd"/>
      <w:r w:rsidRPr="00123E9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AA2B8A" w:rsidP="00195AC7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50" w:name="_Toc78547803"/>
      <w:r w:rsidRPr="00874377">
        <w:rPr>
          <w:rFonts w:ascii="Times New Roman" w:hAnsi="Times New Roman"/>
          <w:szCs w:val="28"/>
        </w:rPr>
        <w:t xml:space="preserve">5.3. </w:t>
      </w:r>
      <w:r w:rsidR="00DE39D8" w:rsidRPr="00874377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50"/>
    </w:p>
    <w:p w:rsidR="00DE39D8" w:rsidRPr="00874377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874377">
        <w:rPr>
          <w:color w:val="auto"/>
          <w:sz w:val="28"/>
          <w:szCs w:val="28"/>
          <w:u w:val="none"/>
        </w:rPr>
        <w:t>Общие требования</w:t>
      </w:r>
      <w:r w:rsidR="0029547E" w:rsidRPr="00874377">
        <w:rPr>
          <w:color w:val="auto"/>
          <w:sz w:val="28"/>
          <w:szCs w:val="28"/>
          <w:u w:val="none"/>
        </w:rPr>
        <w:t>: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состоит из следующих модулей: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1 - уход в стационаре/хосписе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2 - уход в дневном стационаре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3 - уход в домашних условиях</w:t>
      </w:r>
    </w:p>
    <w:p w:rsidR="00195AC7" w:rsidRPr="00874377" w:rsidRDefault="002F1A33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 xml:space="preserve">Зона 4 – уход </w:t>
      </w:r>
      <w:r w:rsidR="00195AC7" w:rsidRPr="00874377">
        <w:rPr>
          <w:rFonts w:ascii="Times New Roman" w:hAnsi="Times New Roman" w:cs="Times New Roman"/>
          <w:sz w:val="28"/>
          <w:szCs w:val="28"/>
        </w:rPr>
        <w:t>в доме престарелых.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Все зоны воспроизводят реальные направления в данной отрасли, а именно: уход в условиях стационара/хосписа, уход в условиях дневного стационара, уход в домашних условиях, а также уход в доме престарелых, в центре сестринского ухода.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Для каждой зоны предполагается выполнения задания в течение как минимум одного часа на Конкурсанта. 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Модули Конкурсного задания могут иметь различную длительность.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Это отображается в описании Конкурсного задания и графике выполнения Конкурсного задания на Чемпионате. 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профессиональных актеров и грим. Организатор Чемпионата нанимает профессиональных актеров или статистов и согласовывает с Международным экспертом/ Менеджером компетенции/Главным экспертом Чемпионата до начала Чемпионата. Они должны присутствовать на инструктаже дляактеров в дни C-3,C-2.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Длительность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Общее время на выполнение задания дня соответствует Регламенту Чемпионата. На выполнение каждого задания дня дается определенное время; максимальное общее время соревновательных дней не должно превышать 36 часов. Время планирования и выполнения работ может отличаться в зависимости от дня соревнования.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Требования к конкурсной площадке: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Требуются звуковые системы для трансляции бесед между Конкурсантами и статистами/пациентами.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На мониторах отображаются конкурсное задание, расписание и Конкурсанты.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Требуется комната для ожидания конкурсантов.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Компоновка рабочего места участника: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Порядок участия Конкурсантов определяется Главным экспертом Чемпионата в присутствии всех Экспертов перед началом Чемпионата, методом жеребьевки. В дальнейшем осуществляется ротация на основе порядка, установленного для первого дня, а также с учетом работы в экспертной группе оценки Экспертов - компатриотов. Порядок участия вЧемпионате оглашается Конкурсантам в день знакомства с рабочим местом.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Беспристрастность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и для посещения других компетенций в установленное время, если оно указано в графике в сопровождении волонтера или Эксперта, не сопровождающего данного конкурсанта. Встреча с командой своей страны/Тим-лидером во время обеда определяется Регламентом Чемпионата.</w:t>
      </w:r>
    </w:p>
    <w:p w:rsidR="00DE39D8" w:rsidRPr="00874377" w:rsidRDefault="00195AC7" w:rsidP="00195AC7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eastAsiaTheme="minorHAnsi" w:hAnsi="Times New Roman"/>
          <w:sz w:val="28"/>
          <w:szCs w:val="28"/>
        </w:rPr>
        <w:t>•</w:t>
      </w:r>
      <w:r w:rsidRPr="00874377">
        <w:rPr>
          <w:rFonts w:ascii="Times New Roman" w:eastAsiaTheme="minorHAnsi" w:hAnsi="Times New Roman"/>
          <w:sz w:val="28"/>
          <w:szCs w:val="28"/>
        </w:rPr>
        <w:tab/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их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DE39D8" w:rsidRPr="00874377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51" w:name="_Toc78547804"/>
      <w:r w:rsidRPr="00874377">
        <w:rPr>
          <w:rFonts w:ascii="Times New Roman" w:hAnsi="Times New Roman"/>
          <w:szCs w:val="28"/>
        </w:rPr>
        <w:t xml:space="preserve">5.4. </w:t>
      </w:r>
      <w:r w:rsidR="00333911" w:rsidRPr="00874377">
        <w:rPr>
          <w:rFonts w:ascii="Times New Roman" w:hAnsi="Times New Roman"/>
          <w:szCs w:val="28"/>
        </w:rPr>
        <w:t>РАЗРАБОТКА КОНКУРСНОГО ЗАДАНИЯ</w:t>
      </w:r>
      <w:bookmarkEnd w:id="51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874377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874377">
        <w:rPr>
          <w:rFonts w:ascii="Times New Roman" w:hAnsi="Times New Roman" w:cs="Times New Roman"/>
          <w:sz w:val="28"/>
          <w:szCs w:val="28"/>
        </w:rPr>
        <w:t>экспертов</w:t>
      </w:r>
      <w:r w:rsidRPr="008743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4377">
        <w:rPr>
          <w:rFonts w:ascii="Times New Roman" w:hAnsi="Times New Roman" w:cs="Times New Roman"/>
          <w:sz w:val="28"/>
          <w:szCs w:val="28"/>
        </w:rPr>
        <w:t>)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</w:t>
      </w:r>
      <w:r w:rsidR="00956BC9" w:rsidRPr="00874377">
        <w:rPr>
          <w:rFonts w:ascii="Times New Roman" w:hAnsi="Times New Roman" w:cs="Times New Roman"/>
          <w:sz w:val="28"/>
          <w:szCs w:val="28"/>
        </w:rPr>
        <w:lastRenderedPageBreak/>
        <w:t>в рамках коммуникации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874377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874377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4377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874377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</w:t>
      </w:r>
      <w:r w:rsidR="0056194A" w:rsidRPr="00874377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874377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874377">
        <w:rPr>
          <w:rFonts w:ascii="Times New Roman" w:hAnsi="Times New Roman"/>
          <w:sz w:val="28"/>
          <w:szCs w:val="28"/>
          <w:lang w:val="en-US"/>
        </w:rPr>
        <w:t>WSR</w:t>
      </w:r>
      <w:r w:rsidRPr="00874377">
        <w:rPr>
          <w:rFonts w:ascii="Times New Roman" w:hAnsi="Times New Roman"/>
          <w:sz w:val="28"/>
          <w:szCs w:val="28"/>
        </w:rPr>
        <w:t>;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874377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874377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874377">
        <w:rPr>
          <w:rFonts w:ascii="Times New Roman" w:hAnsi="Times New Roman" w:cs="Times New Roman"/>
          <w:sz w:val="28"/>
          <w:szCs w:val="28"/>
        </w:rPr>
        <w:t>ю</w:t>
      </w:r>
      <w:r w:rsidR="008E5424" w:rsidRPr="00874377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874377">
        <w:rPr>
          <w:rFonts w:ascii="Times New Roman" w:hAnsi="Times New Roman" w:cs="Times New Roman"/>
          <w:sz w:val="28"/>
          <w:szCs w:val="28"/>
        </w:rPr>
        <w:t>% изменений к К</w:t>
      </w:r>
      <w:r w:rsidRPr="00874377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874377">
        <w:rPr>
          <w:rFonts w:ascii="Times New Roman" w:hAnsi="Times New Roman" w:cs="Times New Roman"/>
          <w:sz w:val="28"/>
          <w:szCs w:val="28"/>
        </w:rPr>
        <w:t>:</w:t>
      </w:r>
    </w:p>
    <w:p w:rsidR="00DE39D8" w:rsidRPr="00874377" w:rsidRDefault="00DE39D8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Главн</w:t>
      </w:r>
      <w:r w:rsidR="00397A1B" w:rsidRPr="00874377">
        <w:rPr>
          <w:rFonts w:ascii="Times New Roman" w:hAnsi="Times New Roman"/>
          <w:sz w:val="28"/>
          <w:szCs w:val="28"/>
        </w:rPr>
        <w:t>ый</w:t>
      </w:r>
      <w:r w:rsidRPr="00874377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874377" w:rsidRDefault="00DE39D8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Сертифицированны</w:t>
      </w:r>
      <w:r w:rsidR="00397A1B" w:rsidRPr="00874377">
        <w:rPr>
          <w:rFonts w:ascii="Times New Roman" w:hAnsi="Times New Roman"/>
          <w:sz w:val="28"/>
          <w:szCs w:val="28"/>
        </w:rPr>
        <w:t>й</w:t>
      </w:r>
      <w:r w:rsidRPr="00874377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874377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874377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874377">
        <w:rPr>
          <w:rFonts w:ascii="Times New Roman" w:hAnsi="Times New Roman"/>
          <w:sz w:val="28"/>
          <w:szCs w:val="28"/>
        </w:rPr>
        <w:t>;</w:t>
      </w:r>
    </w:p>
    <w:p w:rsidR="00EA0C3A" w:rsidRPr="00874377" w:rsidRDefault="00EA0C3A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Эксперты</w:t>
      </w:r>
      <w:r w:rsidR="001E1DF9" w:rsidRPr="00874377">
        <w:rPr>
          <w:rFonts w:ascii="Times New Roman" w:hAnsi="Times New Roman"/>
          <w:sz w:val="28"/>
          <w:szCs w:val="28"/>
        </w:rPr>
        <w:t>,</w:t>
      </w:r>
      <w:r w:rsidRPr="00874377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874377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874377">
        <w:rPr>
          <w:rFonts w:ascii="Times New Roman" w:hAnsi="Times New Roman"/>
          <w:sz w:val="28"/>
          <w:szCs w:val="28"/>
        </w:rPr>
        <w:t>.</w:t>
      </w:r>
    </w:p>
    <w:p w:rsidR="00EA0C3A" w:rsidRPr="00874377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874377">
        <w:rPr>
          <w:rFonts w:ascii="Times New Roman" w:hAnsi="Times New Roman" w:cs="Times New Roman"/>
          <w:sz w:val="28"/>
          <w:szCs w:val="28"/>
        </w:rPr>
        <w:t>К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874377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874377">
        <w:rPr>
          <w:rFonts w:ascii="Times New Roman" w:hAnsi="Times New Roman" w:cs="Times New Roman"/>
          <w:sz w:val="28"/>
          <w:szCs w:val="28"/>
        </w:rPr>
        <w:t>уются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874377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 w:rsidRPr="00874377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874377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874377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874377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  <w:r w:rsidR="00CA6CCD" w:rsidRPr="00874377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74377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74377">
        <w:rPr>
          <w:rFonts w:ascii="Times New Roman" w:hAnsi="Times New Roman" w:cs="Times New Roman"/>
          <w:sz w:val="28"/>
          <w:szCs w:val="28"/>
        </w:rPr>
        <w:t>.</w:t>
      </w:r>
      <w:r w:rsidR="004D096E" w:rsidRPr="00874377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874377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874377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874377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874377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874377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87437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874377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56"/>
        <w:gridCol w:w="2305"/>
        <w:gridCol w:w="2305"/>
        <w:gridCol w:w="2889"/>
      </w:tblGrid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74377" w:rsidTr="00034C33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74377" w:rsidTr="00034C33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</w:tr>
      <w:tr w:rsidR="00956BC9" w:rsidRPr="00874377" w:rsidTr="00034C33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 xml:space="preserve">Внесение предложений на </w:t>
            </w:r>
            <w:r w:rsidRPr="00874377">
              <w:rPr>
                <w:b/>
                <w:sz w:val="24"/>
                <w:szCs w:val="24"/>
              </w:rPr>
              <w:lastRenderedPageBreak/>
              <w:t>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lastRenderedPageBreak/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874377" w:rsidRDefault="00AA2B8A" w:rsidP="00034C33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52" w:name="_Toc78547805"/>
      <w:r w:rsidRPr="00874377">
        <w:rPr>
          <w:rFonts w:ascii="Times New Roman" w:hAnsi="Times New Roman"/>
          <w:szCs w:val="28"/>
        </w:rPr>
        <w:lastRenderedPageBreak/>
        <w:t xml:space="preserve">5.5 </w:t>
      </w:r>
      <w:r w:rsidR="00333911" w:rsidRPr="00874377">
        <w:rPr>
          <w:rFonts w:ascii="Times New Roman" w:hAnsi="Times New Roman"/>
          <w:szCs w:val="28"/>
        </w:rPr>
        <w:t>УТВЕРЖДЕНИЕ КОНКУРСНОГО ЗАДАНИЯ</w:t>
      </w:r>
      <w:bookmarkEnd w:id="52"/>
    </w:p>
    <w:p w:rsidR="00DE39D8" w:rsidRPr="00874377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874377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874377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874377">
        <w:rPr>
          <w:rFonts w:ascii="Times New Roman" w:hAnsi="Times New Roman" w:cs="Times New Roman"/>
          <w:sz w:val="28"/>
          <w:szCs w:val="28"/>
        </w:rPr>
        <w:t xml:space="preserve">. Во </w:t>
      </w:r>
      <w:r w:rsidRPr="00874377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874377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874377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874377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53" w:name="_Toc78547806"/>
      <w:r w:rsidRPr="00874377">
        <w:rPr>
          <w:rFonts w:ascii="Times New Roman" w:hAnsi="Times New Roman"/>
          <w:szCs w:val="28"/>
        </w:rPr>
        <w:t>5.</w:t>
      </w:r>
      <w:r w:rsidR="0029547E" w:rsidRPr="00874377">
        <w:rPr>
          <w:rFonts w:ascii="Times New Roman" w:hAnsi="Times New Roman"/>
          <w:szCs w:val="28"/>
        </w:rPr>
        <w:t>6</w:t>
      </w:r>
      <w:r w:rsidR="00AA2B8A" w:rsidRPr="00874377">
        <w:rPr>
          <w:rFonts w:ascii="Times New Roman" w:hAnsi="Times New Roman"/>
          <w:szCs w:val="28"/>
        </w:rPr>
        <w:t xml:space="preserve">. </w:t>
      </w:r>
      <w:r w:rsidRPr="00874377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53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874377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</w:t>
      </w:r>
      <w:r w:rsidR="00A232B3" w:rsidRPr="00874377">
        <w:rPr>
          <w:rFonts w:ascii="Times New Roman" w:hAnsi="Times New Roman" w:cs="Times New Roman"/>
          <w:sz w:val="28"/>
          <w:szCs w:val="28"/>
        </w:rPr>
        <w:t>/или</w:t>
      </w:r>
      <w:r w:rsidR="005560AC" w:rsidRPr="00874377">
        <w:rPr>
          <w:rFonts w:ascii="Times New Roman" w:hAnsi="Times New Roman" w:cs="Times New Roman"/>
          <w:sz w:val="28"/>
          <w:szCs w:val="28"/>
        </w:rPr>
        <w:t xml:space="preserve"> Главного эксперта</w:t>
      </w:r>
      <w:r w:rsidRPr="00874377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874377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54" w:name="_Toc78547807"/>
      <w:r w:rsidRPr="00874377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54"/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5" w:name="_Toc78547808"/>
      <w:r w:rsidRPr="00874377">
        <w:rPr>
          <w:rFonts w:ascii="Times New Roman" w:hAnsi="Times New Roman"/>
          <w:szCs w:val="28"/>
        </w:rPr>
        <w:t xml:space="preserve">6.1 </w:t>
      </w:r>
      <w:r w:rsidR="00333911" w:rsidRPr="00874377">
        <w:rPr>
          <w:rFonts w:ascii="Times New Roman" w:hAnsi="Times New Roman"/>
          <w:szCs w:val="28"/>
        </w:rPr>
        <w:t>ДИСКУССИОННЫЙ ФОРУМ</w:t>
      </w:r>
      <w:bookmarkEnd w:id="55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87437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874377">
        <w:rPr>
          <w:rFonts w:ascii="Times New Roman" w:hAnsi="Times New Roman" w:cs="Times New Roman"/>
          <w:sz w:val="28"/>
          <w:szCs w:val="28"/>
        </w:rPr>
        <w:t>)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5560AC" w:rsidRPr="00874377">
        <w:rPr>
          <w:rFonts w:ascii="Times New Roman" w:hAnsi="Times New Roman" w:cs="Times New Roman"/>
          <w:sz w:val="28"/>
          <w:szCs w:val="28"/>
        </w:rPr>
        <w:t>.</w:t>
      </w:r>
      <w:r w:rsidR="00220E70" w:rsidRPr="00874377">
        <w:rPr>
          <w:rFonts w:ascii="Times New Roman" w:hAnsi="Times New Roman" w:cs="Times New Roman"/>
          <w:sz w:val="28"/>
          <w:szCs w:val="28"/>
        </w:rPr>
        <w:t>Р</w:t>
      </w:r>
      <w:r w:rsidR="005560AC" w:rsidRPr="00874377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874377">
        <w:rPr>
          <w:rFonts w:ascii="Times New Roman" w:hAnsi="Times New Roman" w:cs="Times New Roman"/>
          <w:sz w:val="28"/>
          <w:szCs w:val="28"/>
        </w:rPr>
        <w:t>ться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874377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727F97" w:rsidRPr="00874377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и/ или на другом ресурсе, согласованном </w:t>
      </w:r>
      <w:r w:rsidR="00956BC9"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Менеджером компетенции и используемом экспертным сообществом компетенции для коммуникации, </w:t>
      </w:r>
      <w:r w:rsidR="0056194A" w:rsidRPr="00874377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 w:rsidRPr="00874377">
        <w:rPr>
          <w:rFonts w:ascii="Times New Roman" w:hAnsi="Times New Roman" w:cs="Times New Roman"/>
          <w:sz w:val="28"/>
          <w:szCs w:val="28"/>
        </w:rPr>
        <w:t>бо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 w:rsidRPr="00874377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87437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78547809"/>
      <w:r w:rsidRPr="00874377">
        <w:rPr>
          <w:rFonts w:ascii="Times New Roman" w:hAnsi="Times New Roman"/>
          <w:szCs w:val="28"/>
        </w:rPr>
        <w:t xml:space="preserve">6.2. </w:t>
      </w:r>
      <w:r w:rsidR="00333911" w:rsidRPr="00874377">
        <w:rPr>
          <w:rFonts w:ascii="Times New Roman" w:hAnsi="Times New Roman"/>
          <w:szCs w:val="28"/>
        </w:rPr>
        <w:t>ИНФОРМАЦИЯ ДЛЯ УЧАСТНИКОВ ЧЕМПИОНАТА</w:t>
      </w:r>
      <w:bookmarkEnd w:id="56"/>
    </w:p>
    <w:p w:rsidR="00DE39D8" w:rsidRPr="00874377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874377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проводимого чемпионата.Информация </w:t>
      </w:r>
      <w:r w:rsidR="00220E70" w:rsidRPr="0087437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74377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874377">
        <w:rPr>
          <w:rFonts w:ascii="Times New Roman" w:hAnsi="Times New Roman" w:cs="Times New Roman"/>
          <w:sz w:val="28"/>
          <w:szCs w:val="28"/>
        </w:rPr>
        <w:t>ть</w:t>
      </w:r>
      <w:r w:rsidRPr="00874377">
        <w:rPr>
          <w:rFonts w:ascii="Times New Roman" w:hAnsi="Times New Roman" w:cs="Times New Roman"/>
          <w:sz w:val="28"/>
          <w:szCs w:val="28"/>
        </w:rPr>
        <w:t>: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874377" w:rsidRDefault="00220E70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874377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7" w:name="_Toc78547810"/>
      <w:r w:rsidRPr="00874377">
        <w:rPr>
          <w:rFonts w:ascii="Times New Roman" w:hAnsi="Times New Roman"/>
          <w:szCs w:val="28"/>
        </w:rPr>
        <w:t>6.3. АРХИВ КОНКУРСНЫХ ЗАДАНИЙ</w:t>
      </w:r>
      <w:bookmarkEnd w:id="57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78547811"/>
      <w:r w:rsidRPr="00874377">
        <w:rPr>
          <w:rFonts w:ascii="Times New Roman" w:hAnsi="Times New Roman"/>
          <w:szCs w:val="28"/>
        </w:rPr>
        <w:t>6.4. УПРАВЛЕНИЕ КОМПЕТЕНЦИЕЙ</w:t>
      </w:r>
      <w:bookmarkEnd w:id="58"/>
    </w:p>
    <w:p w:rsidR="00DE39D8" w:rsidRPr="00874377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894147" w:rsidP="006E7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D2575F" w:rsidRPr="00C34D40" w:rsidRDefault="00D2575F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874377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874377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874377" w:rsidRDefault="0087437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59" w:name="_Toc78547812"/>
      <w:r w:rsidRPr="00874377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59"/>
    </w:p>
    <w:p w:rsidR="00554CBB" w:rsidRPr="00874377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60" w:name="_Toc78547813"/>
      <w:r w:rsidRPr="00874377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0"/>
    </w:p>
    <w:p w:rsidR="003A21C8" w:rsidRPr="00874377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874377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61" w:name="_Toc78547814"/>
      <w:r w:rsidRPr="00874377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61"/>
    </w:p>
    <w:p w:rsidR="005D76B5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67311761"/>
      <w:r w:rsidRPr="00874377">
        <w:rPr>
          <w:rFonts w:ascii="Times New Roman" w:hAnsi="Times New Roman" w:cs="Times New Roman"/>
          <w:sz w:val="28"/>
          <w:szCs w:val="28"/>
        </w:rPr>
        <w:t>В</w:t>
      </w:r>
      <w:r w:rsidR="005D76B5" w:rsidRPr="00874377">
        <w:rPr>
          <w:rFonts w:ascii="Times New Roman" w:hAnsi="Times New Roman" w:cs="Times New Roman"/>
          <w:sz w:val="28"/>
          <w:szCs w:val="28"/>
        </w:rPr>
        <w:t>о время выполнения конкурсного задания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участнику необходимо применять средства </w:t>
      </w:r>
      <w:r w:rsidR="005D76B5" w:rsidRPr="00874377">
        <w:rPr>
          <w:rFonts w:ascii="Times New Roman" w:hAnsi="Times New Roman" w:cs="Times New Roman"/>
          <w:sz w:val="28"/>
          <w:szCs w:val="28"/>
        </w:rPr>
        <w:t>индивидуальной защиты:</w:t>
      </w:r>
      <w:bookmarkEnd w:id="62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67311762"/>
      <w:r w:rsidRPr="00874377">
        <w:rPr>
          <w:rFonts w:ascii="Times New Roman" w:hAnsi="Times New Roman" w:cs="Times New Roman"/>
          <w:sz w:val="28"/>
          <w:szCs w:val="28"/>
        </w:rPr>
        <w:t>-халат (костюм) их хлопчатобумажной ткани;</w:t>
      </w:r>
      <w:bookmarkEnd w:id="63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Toc67311763"/>
      <w:r w:rsidRPr="00874377">
        <w:rPr>
          <w:rFonts w:ascii="Times New Roman" w:hAnsi="Times New Roman" w:cs="Times New Roman"/>
          <w:sz w:val="28"/>
          <w:szCs w:val="28"/>
        </w:rPr>
        <w:t>-халат одноразовый;</w:t>
      </w:r>
      <w:bookmarkEnd w:id="64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67311764"/>
      <w:r w:rsidRPr="00874377">
        <w:rPr>
          <w:rFonts w:ascii="Times New Roman" w:hAnsi="Times New Roman" w:cs="Times New Roman"/>
          <w:sz w:val="28"/>
          <w:szCs w:val="28"/>
        </w:rPr>
        <w:t>-шапочка их хлопчатобумажной ткани;</w:t>
      </w:r>
      <w:bookmarkEnd w:id="65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67311765"/>
      <w:r w:rsidRPr="00874377">
        <w:rPr>
          <w:rFonts w:ascii="Times New Roman" w:hAnsi="Times New Roman" w:cs="Times New Roman"/>
          <w:sz w:val="28"/>
          <w:szCs w:val="28"/>
        </w:rPr>
        <w:t>-шапочка одноразовая;</w:t>
      </w:r>
      <w:bookmarkEnd w:id="66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67311766"/>
      <w:r w:rsidRPr="00874377">
        <w:rPr>
          <w:rFonts w:ascii="Times New Roman" w:hAnsi="Times New Roman" w:cs="Times New Roman"/>
          <w:sz w:val="28"/>
          <w:szCs w:val="28"/>
        </w:rPr>
        <w:t>-медицинская трехслойная из нетканого материала на резинке.</w:t>
      </w:r>
      <w:bookmarkEnd w:id="67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67311767"/>
      <w:r w:rsidRPr="00874377">
        <w:rPr>
          <w:rFonts w:ascii="Times New Roman" w:hAnsi="Times New Roman" w:cs="Times New Roman"/>
          <w:sz w:val="28"/>
          <w:szCs w:val="28"/>
        </w:rPr>
        <w:t>-перчатки медицинские нестерильные;</w:t>
      </w:r>
      <w:bookmarkEnd w:id="68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67311768"/>
      <w:r w:rsidRPr="00874377">
        <w:rPr>
          <w:rFonts w:ascii="Times New Roman" w:hAnsi="Times New Roman" w:cs="Times New Roman"/>
          <w:sz w:val="28"/>
          <w:szCs w:val="28"/>
        </w:rPr>
        <w:t>-перчатки медицинские стерильные;</w:t>
      </w:r>
      <w:bookmarkEnd w:id="69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67311769"/>
      <w:r w:rsidRPr="00874377">
        <w:rPr>
          <w:rFonts w:ascii="Times New Roman" w:hAnsi="Times New Roman" w:cs="Times New Roman"/>
          <w:sz w:val="28"/>
          <w:szCs w:val="28"/>
        </w:rPr>
        <w:t>-защитные очки;</w:t>
      </w:r>
      <w:bookmarkEnd w:id="70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67311770"/>
      <w:r w:rsidRPr="00874377">
        <w:rPr>
          <w:rFonts w:ascii="Times New Roman" w:hAnsi="Times New Roman" w:cs="Times New Roman"/>
          <w:sz w:val="28"/>
          <w:szCs w:val="28"/>
        </w:rPr>
        <w:t>-защитные нарукавники;</w:t>
      </w:r>
      <w:bookmarkEnd w:id="71"/>
    </w:p>
    <w:p w:rsidR="005D76B5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67311771"/>
      <w:r w:rsidRPr="00874377">
        <w:rPr>
          <w:rFonts w:ascii="Times New Roman" w:hAnsi="Times New Roman" w:cs="Times New Roman"/>
          <w:sz w:val="28"/>
          <w:szCs w:val="28"/>
        </w:rPr>
        <w:t>-</w:t>
      </w:r>
      <w:r w:rsidR="005D76B5" w:rsidRPr="00874377">
        <w:rPr>
          <w:rFonts w:ascii="Times New Roman" w:hAnsi="Times New Roman" w:cs="Times New Roman"/>
          <w:sz w:val="28"/>
          <w:szCs w:val="28"/>
        </w:rPr>
        <w:t>обувь с фиксирующимся задником, с нескользящей подошвой, материал верха устойчивый к обработке дезин</w:t>
      </w:r>
      <w:r w:rsidRPr="00874377">
        <w:rPr>
          <w:rFonts w:ascii="Times New Roman" w:hAnsi="Times New Roman" w:cs="Times New Roman"/>
          <w:sz w:val="28"/>
          <w:szCs w:val="28"/>
        </w:rPr>
        <w:t>фекционными средствами</w:t>
      </w:r>
      <w:r w:rsidR="005D76B5" w:rsidRPr="00874377">
        <w:rPr>
          <w:rFonts w:ascii="Times New Roman" w:hAnsi="Times New Roman" w:cs="Times New Roman"/>
          <w:sz w:val="28"/>
          <w:szCs w:val="28"/>
        </w:rPr>
        <w:t>;</w:t>
      </w:r>
      <w:bookmarkEnd w:id="72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67311772"/>
      <w:r w:rsidRPr="00874377">
        <w:rPr>
          <w:rFonts w:ascii="Times New Roman" w:hAnsi="Times New Roman" w:cs="Times New Roman"/>
          <w:sz w:val="28"/>
          <w:szCs w:val="28"/>
        </w:rPr>
        <w:t>-фартук непромокаемый.</w:t>
      </w:r>
      <w:bookmarkEnd w:id="73"/>
    </w:p>
    <w:p w:rsidR="00BA2F6B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67311773"/>
      <w:r w:rsidRPr="00874377">
        <w:rPr>
          <w:rFonts w:ascii="Times New Roman" w:hAnsi="Times New Roman" w:cs="Times New Roman"/>
          <w:sz w:val="28"/>
          <w:szCs w:val="28"/>
        </w:rPr>
        <w:t>В случае невыполненияданных требований участнику не начисляются баллы за обеспечение безопасности при работе с пациентом.</w:t>
      </w:r>
      <w:bookmarkEnd w:id="74"/>
    </w:p>
    <w:p w:rsidR="00DE39D8" w:rsidRPr="00874377" w:rsidRDefault="00DE39D8" w:rsidP="005D76B5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75" w:name="_Toc78547815"/>
      <w:r w:rsidRPr="00874377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75"/>
    </w:p>
    <w:p w:rsidR="00DE39D8" w:rsidRPr="00874377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6" w:name="_Toc78547816"/>
      <w:r w:rsidRPr="00874377">
        <w:rPr>
          <w:rFonts w:ascii="Times New Roman" w:hAnsi="Times New Roman"/>
          <w:szCs w:val="28"/>
        </w:rPr>
        <w:t>8.1. ИНФРАСТРУКТУРНЫЙ ЛИСТ</w:t>
      </w:r>
      <w:bookmarkEnd w:id="76"/>
    </w:p>
    <w:p w:rsidR="00953113" w:rsidRPr="00874377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задания. Инфраструктурный лист обязан содержать пример данного оборудования и </w:t>
      </w:r>
      <w:r w:rsidR="00A27EE4" w:rsidRPr="008743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4377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874377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A27EE4" w:rsidRPr="00874377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874377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874377">
        <w:rPr>
          <w:rFonts w:ascii="Times New Roman" w:hAnsi="Times New Roman" w:cs="Times New Roman"/>
          <w:sz w:val="28"/>
          <w:szCs w:val="28"/>
        </w:rPr>
        <w:t>должен включать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874377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874377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874377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874377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874377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874377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874377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7" w:name="_Toc78547817"/>
      <w:r w:rsidRPr="00874377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77"/>
    </w:p>
    <w:p w:rsidR="006E7318" w:rsidRPr="00874377" w:rsidRDefault="00BA2F6B" w:rsidP="00034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Toc67311777"/>
      <w:proofErr w:type="spellStart"/>
      <w:r w:rsidRPr="00874377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Pr="00874377">
        <w:rPr>
          <w:rFonts w:ascii="Times New Roman" w:hAnsi="Times New Roman" w:cs="Times New Roman"/>
          <w:sz w:val="28"/>
          <w:szCs w:val="28"/>
        </w:rPr>
        <w:t xml:space="preserve"> нулевой.</w:t>
      </w:r>
      <w:bookmarkEnd w:id="78"/>
    </w:p>
    <w:p w:rsidR="00DE39D8" w:rsidRPr="00874377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9" w:name="_Toc78547818"/>
      <w:r w:rsidRPr="00874377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79"/>
    </w:p>
    <w:p w:rsidR="006E7318" w:rsidRPr="00874377" w:rsidRDefault="006E7318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66996822"/>
      <w:bookmarkStart w:id="81" w:name="_Toc67311713"/>
      <w:bookmarkStart w:id="82" w:name="_Toc67311779"/>
      <w:r w:rsidRPr="00874377">
        <w:rPr>
          <w:rFonts w:ascii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  <w:bookmarkEnd w:id="80"/>
      <w:bookmarkEnd w:id="81"/>
      <w:bookmarkEnd w:id="82"/>
    </w:p>
    <w:p w:rsidR="00F468C8" w:rsidRPr="00874377" w:rsidRDefault="00F468C8" w:rsidP="00F468C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3" w:name="_Toc78547819"/>
      <w:r w:rsidRPr="00874377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939801</wp:posOffset>
            </wp:positionH>
            <wp:positionV relativeFrom="page">
              <wp:posOffset>5353050</wp:posOffset>
            </wp:positionV>
            <wp:extent cx="6019800" cy="4651465"/>
            <wp:effectExtent l="0" t="0" r="0" b="0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104" cy="465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7E" w:rsidRPr="00874377">
        <w:rPr>
          <w:rFonts w:ascii="Times New Roman" w:hAnsi="Times New Roman"/>
          <w:szCs w:val="28"/>
        </w:rPr>
        <w:t>8.4. ПРЕДЛАГАЕМАЯ СХЕМА КОНКУРСНОЙ ПЛОЩАДКИ</w:t>
      </w:r>
      <w:bookmarkEnd w:id="83"/>
      <w:r w:rsidRPr="00874377">
        <w:rPr>
          <w:rFonts w:ascii="Times New Roman" w:hAnsi="Times New Roman"/>
          <w:szCs w:val="28"/>
        </w:rPr>
        <w:br w:type="page"/>
      </w:r>
    </w:p>
    <w:p w:rsidR="00BC7808" w:rsidRPr="00874377" w:rsidRDefault="00BC7808" w:rsidP="00F468C8">
      <w:pPr>
        <w:pStyle w:val="-1"/>
        <w:rPr>
          <w:rStyle w:val="-10"/>
          <w:rFonts w:ascii="Times New Roman" w:eastAsiaTheme="minorHAnsi" w:hAnsi="Times New Roman"/>
          <w:b/>
          <w:bCs/>
          <w:caps/>
          <w:color w:val="auto"/>
        </w:rPr>
      </w:pPr>
      <w:bookmarkStart w:id="84" w:name="_Toc78547820"/>
      <w:r w:rsidRPr="00874377">
        <w:rPr>
          <w:rStyle w:val="-10"/>
          <w:rFonts w:ascii="Times New Roman" w:eastAsiaTheme="minorHAnsi" w:hAnsi="Times New Roman"/>
          <w:b/>
          <w:bCs/>
          <w:caps/>
          <w:color w:val="auto"/>
        </w:rPr>
        <w:lastRenderedPageBreak/>
        <w:t xml:space="preserve">9. </w:t>
      </w:r>
      <w:r w:rsidR="00127743" w:rsidRPr="00874377">
        <w:rPr>
          <w:rStyle w:val="-10"/>
          <w:rFonts w:ascii="Times New Roman" w:eastAsiaTheme="minorHAnsi" w:hAnsi="Times New Roman"/>
          <w:b/>
          <w:bCs/>
          <w:caps/>
          <w:color w:val="auto"/>
        </w:rPr>
        <w:t>ОСОБЫЕ ПРАВИЛА ВОЗРАСТНОЙ ГРУППЫ 14-16 ЛЕТ</w:t>
      </w:r>
      <w:bookmarkEnd w:id="84"/>
    </w:p>
    <w:p w:rsidR="00BC7808" w:rsidRPr="00874377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874377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874377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0F131A" w:rsidRPr="00874377" w:rsidRDefault="000F131A" w:rsidP="00F468C8">
      <w:pPr>
        <w:pStyle w:val="-1"/>
        <w:rPr>
          <w:rFonts w:ascii="Times New Roman" w:eastAsia="Arial Unicode MS" w:hAnsi="Times New Roman"/>
          <w:color w:val="auto"/>
        </w:rPr>
      </w:pPr>
      <w:bookmarkStart w:id="85" w:name="_Toc78547821"/>
      <w:r w:rsidRPr="00874377">
        <w:rPr>
          <w:rFonts w:ascii="Times New Roman" w:eastAsia="Arial Unicode MS" w:hAnsi="Times New Roman"/>
          <w:color w:val="auto"/>
        </w:rPr>
        <w:t>10. ОСОБЫЕ ПОЛОЖЕНИЯ ВОЗРАСТНОЙ ГРУППЫ 50 + ЛЕТ</w:t>
      </w:r>
      <w:bookmarkEnd w:id="85"/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 xml:space="preserve">Проведение чемпионатов и развитие компетенции «Медицинский и социальный уход» возрастной категории 50 + лет основывается на документах, регламентирующих проведение Чемпионатов по </w:t>
      </w:r>
      <w:proofErr w:type="spellStart"/>
      <w:r w:rsidRPr="00874377">
        <w:rPr>
          <w:rFonts w:ascii="Times New Roman" w:eastAsia="Arial Unicode MS" w:hAnsi="Times New Roman" w:cs="Times New Roman"/>
          <w:sz w:val="28"/>
          <w:szCs w:val="28"/>
        </w:rPr>
        <w:t>стандартамWorldSkills</w:t>
      </w:r>
      <w:proofErr w:type="spellEnd"/>
      <w:r w:rsidRPr="008743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В соревнованиях могут принимать участие медицинские сестры/ медицинские братья – специалисты из числа среднего медицинского персонала в возрасте 50 лет и старше, имеющие профессиональный стаж работы не менее 15 лет и не занимающие административные должности последние 2 года на дату проведения чемпионата.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К участию в соревнованиях допускаются медицинские сестры/ медицинские братья медицинских организаций, которые прошли квалификационный отбор в своих учреждениях по месту своей профессиональной деятельности.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Конкурсант должен быть высококвалифицированным специалистом, обладать определенными навыками и знаниями.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Конкурсное задание включает оценку по каждому из разделов WSSS, состоит из модулей, которые обсуждаются на Форуме Экспертов и утверждаются Менеджером компетенции в соответствии с Разделом 5 настоящего Технического описания.</w:t>
      </w:r>
    </w:p>
    <w:sectPr w:rsidR="000F131A" w:rsidRPr="00874377" w:rsidSect="00ED18F9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EE" w:rsidRDefault="001678EE" w:rsidP="00970F49">
      <w:pPr>
        <w:spacing w:after="0" w:line="240" w:lineRule="auto"/>
      </w:pPr>
      <w:r>
        <w:separator/>
      </w:r>
    </w:p>
  </w:endnote>
  <w:endnote w:type="continuationSeparator" w:id="1">
    <w:p w:rsidR="001678EE" w:rsidRDefault="001678E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2575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2575F" w:rsidRPr="00A204BB" w:rsidRDefault="00D2575F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2575F" w:rsidRPr="00A204BB" w:rsidRDefault="00D2575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D2575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D2575F" w:rsidRPr="00A204BB" w:rsidRDefault="00123E96" w:rsidP="00973F3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Медицинский и социальный уход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2575F" w:rsidRPr="00A204BB" w:rsidRDefault="0089414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2575F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857D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2575F" w:rsidRDefault="00D257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EE" w:rsidRDefault="001678EE" w:rsidP="00970F49">
      <w:pPr>
        <w:spacing w:after="0" w:line="240" w:lineRule="auto"/>
      </w:pPr>
      <w:r>
        <w:separator/>
      </w:r>
    </w:p>
  </w:footnote>
  <w:footnote w:type="continuationSeparator" w:id="1">
    <w:p w:rsidR="001678EE" w:rsidRDefault="001678E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F" w:rsidRPr="00B45AA4" w:rsidRDefault="00D2575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5246370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F" w:rsidRDefault="00D2575F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07DCC"/>
    <w:multiLevelType w:val="hybridMultilevel"/>
    <w:tmpl w:val="AF9A1A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3CEE"/>
    <w:multiLevelType w:val="hybridMultilevel"/>
    <w:tmpl w:val="6592E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B8209A"/>
    <w:multiLevelType w:val="hybridMultilevel"/>
    <w:tmpl w:val="C45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04276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2C6899"/>
    <w:multiLevelType w:val="hybridMultilevel"/>
    <w:tmpl w:val="ADC62C16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27"/>
  </w:num>
  <w:num w:numId="5">
    <w:abstractNumId w:val="45"/>
  </w:num>
  <w:num w:numId="6">
    <w:abstractNumId w:val="4"/>
  </w:num>
  <w:num w:numId="7">
    <w:abstractNumId w:val="8"/>
  </w:num>
  <w:num w:numId="8">
    <w:abstractNumId w:val="35"/>
  </w:num>
  <w:num w:numId="9">
    <w:abstractNumId w:val="23"/>
  </w:num>
  <w:num w:numId="10">
    <w:abstractNumId w:val="38"/>
  </w:num>
  <w:num w:numId="11">
    <w:abstractNumId w:val="49"/>
  </w:num>
  <w:num w:numId="12">
    <w:abstractNumId w:val="26"/>
  </w:num>
  <w:num w:numId="13">
    <w:abstractNumId w:val="10"/>
  </w:num>
  <w:num w:numId="14">
    <w:abstractNumId w:val="18"/>
  </w:num>
  <w:num w:numId="15">
    <w:abstractNumId w:val="32"/>
  </w:num>
  <w:num w:numId="16">
    <w:abstractNumId w:val="40"/>
  </w:num>
  <w:num w:numId="17">
    <w:abstractNumId w:val="34"/>
  </w:num>
  <w:num w:numId="18">
    <w:abstractNumId w:val="37"/>
  </w:num>
  <w:num w:numId="19">
    <w:abstractNumId w:val="25"/>
  </w:num>
  <w:num w:numId="20">
    <w:abstractNumId w:val="48"/>
  </w:num>
  <w:num w:numId="21">
    <w:abstractNumId w:val="30"/>
  </w:num>
  <w:num w:numId="22">
    <w:abstractNumId w:val="2"/>
  </w:num>
  <w:num w:numId="23">
    <w:abstractNumId w:val="14"/>
  </w:num>
  <w:num w:numId="24">
    <w:abstractNumId w:val="5"/>
  </w:num>
  <w:num w:numId="25">
    <w:abstractNumId w:val="21"/>
  </w:num>
  <w:num w:numId="26">
    <w:abstractNumId w:val="43"/>
  </w:num>
  <w:num w:numId="27">
    <w:abstractNumId w:val="46"/>
  </w:num>
  <w:num w:numId="28">
    <w:abstractNumId w:val="41"/>
  </w:num>
  <w:num w:numId="29">
    <w:abstractNumId w:val="36"/>
  </w:num>
  <w:num w:numId="30">
    <w:abstractNumId w:val="3"/>
  </w:num>
  <w:num w:numId="31">
    <w:abstractNumId w:val="24"/>
  </w:num>
  <w:num w:numId="32">
    <w:abstractNumId w:val="22"/>
  </w:num>
  <w:num w:numId="33">
    <w:abstractNumId w:val="44"/>
  </w:num>
  <w:num w:numId="34">
    <w:abstractNumId w:val="28"/>
  </w:num>
  <w:num w:numId="35">
    <w:abstractNumId w:val="29"/>
  </w:num>
  <w:num w:numId="36">
    <w:abstractNumId w:val="1"/>
  </w:num>
  <w:num w:numId="37">
    <w:abstractNumId w:val="47"/>
  </w:num>
  <w:num w:numId="38">
    <w:abstractNumId w:val="19"/>
  </w:num>
  <w:num w:numId="39">
    <w:abstractNumId w:val="15"/>
  </w:num>
  <w:num w:numId="40">
    <w:abstractNumId w:val="17"/>
  </w:num>
  <w:num w:numId="41">
    <w:abstractNumId w:val="20"/>
  </w:num>
  <w:num w:numId="42">
    <w:abstractNumId w:val="7"/>
  </w:num>
  <w:num w:numId="43">
    <w:abstractNumId w:val="31"/>
  </w:num>
  <w:num w:numId="44">
    <w:abstractNumId w:val="16"/>
  </w:num>
  <w:num w:numId="45">
    <w:abstractNumId w:val="42"/>
  </w:num>
  <w:num w:numId="46">
    <w:abstractNumId w:val="39"/>
  </w:num>
  <w:num w:numId="47">
    <w:abstractNumId w:val="11"/>
  </w:num>
  <w:num w:numId="48">
    <w:abstractNumId w:val="0"/>
  </w:num>
  <w:num w:numId="49">
    <w:abstractNumId w:val="1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1CCE"/>
    <w:rsid w:val="00034C33"/>
    <w:rsid w:val="00051975"/>
    <w:rsid w:val="00056CDE"/>
    <w:rsid w:val="00067A2E"/>
    <w:rsid w:val="00081D65"/>
    <w:rsid w:val="000A1F96"/>
    <w:rsid w:val="000B3397"/>
    <w:rsid w:val="000D258B"/>
    <w:rsid w:val="000D4C46"/>
    <w:rsid w:val="000D74AA"/>
    <w:rsid w:val="000F0FC3"/>
    <w:rsid w:val="000F131A"/>
    <w:rsid w:val="001024BE"/>
    <w:rsid w:val="00123E96"/>
    <w:rsid w:val="00127743"/>
    <w:rsid w:val="001678EE"/>
    <w:rsid w:val="0017612A"/>
    <w:rsid w:val="00195AC7"/>
    <w:rsid w:val="001E1DF9"/>
    <w:rsid w:val="001F6362"/>
    <w:rsid w:val="00220E70"/>
    <w:rsid w:val="0029547E"/>
    <w:rsid w:val="002B1426"/>
    <w:rsid w:val="002F1A33"/>
    <w:rsid w:val="002F2906"/>
    <w:rsid w:val="00333911"/>
    <w:rsid w:val="00334165"/>
    <w:rsid w:val="003601A4"/>
    <w:rsid w:val="003934F8"/>
    <w:rsid w:val="00397A1B"/>
    <w:rsid w:val="003A21C8"/>
    <w:rsid w:val="003C1D7A"/>
    <w:rsid w:val="003C5F97"/>
    <w:rsid w:val="003D1E51"/>
    <w:rsid w:val="003F05D8"/>
    <w:rsid w:val="004254FE"/>
    <w:rsid w:val="0044354A"/>
    <w:rsid w:val="004917C4"/>
    <w:rsid w:val="004A07A5"/>
    <w:rsid w:val="004B1AF6"/>
    <w:rsid w:val="004B692B"/>
    <w:rsid w:val="004D096E"/>
    <w:rsid w:val="004E785E"/>
    <w:rsid w:val="004E7905"/>
    <w:rsid w:val="00510059"/>
    <w:rsid w:val="00554CBB"/>
    <w:rsid w:val="005560AC"/>
    <w:rsid w:val="0056194A"/>
    <w:rsid w:val="00565092"/>
    <w:rsid w:val="00583762"/>
    <w:rsid w:val="005B0DEC"/>
    <w:rsid w:val="005C6A23"/>
    <w:rsid w:val="005D76B5"/>
    <w:rsid w:val="005E30DC"/>
    <w:rsid w:val="005F201B"/>
    <w:rsid w:val="0062789A"/>
    <w:rsid w:val="0063396F"/>
    <w:rsid w:val="0064491A"/>
    <w:rsid w:val="00653B50"/>
    <w:rsid w:val="006776B4"/>
    <w:rsid w:val="006873B8"/>
    <w:rsid w:val="006A7C75"/>
    <w:rsid w:val="006B0FEA"/>
    <w:rsid w:val="006C6D6D"/>
    <w:rsid w:val="006C7A3B"/>
    <w:rsid w:val="006D7ADD"/>
    <w:rsid w:val="006E7318"/>
    <w:rsid w:val="006F2D94"/>
    <w:rsid w:val="00714CA4"/>
    <w:rsid w:val="00727F97"/>
    <w:rsid w:val="0074372D"/>
    <w:rsid w:val="007735DC"/>
    <w:rsid w:val="007A6888"/>
    <w:rsid w:val="007B0DCC"/>
    <w:rsid w:val="007B2222"/>
    <w:rsid w:val="007D003F"/>
    <w:rsid w:val="007D3601"/>
    <w:rsid w:val="007D6C20"/>
    <w:rsid w:val="00801E03"/>
    <w:rsid w:val="00832EBB"/>
    <w:rsid w:val="00834734"/>
    <w:rsid w:val="00835BF6"/>
    <w:rsid w:val="00863160"/>
    <w:rsid w:val="00874377"/>
    <w:rsid w:val="00881DD2"/>
    <w:rsid w:val="00882B54"/>
    <w:rsid w:val="00894147"/>
    <w:rsid w:val="008B560B"/>
    <w:rsid w:val="008B7CD9"/>
    <w:rsid w:val="008D6DCF"/>
    <w:rsid w:val="008E5424"/>
    <w:rsid w:val="009018F0"/>
    <w:rsid w:val="00944B47"/>
    <w:rsid w:val="00953113"/>
    <w:rsid w:val="00954B97"/>
    <w:rsid w:val="00955D02"/>
    <w:rsid w:val="00956BC9"/>
    <w:rsid w:val="00970F49"/>
    <w:rsid w:val="009715DA"/>
    <w:rsid w:val="00973F3A"/>
    <w:rsid w:val="009931F0"/>
    <w:rsid w:val="009955F8"/>
    <w:rsid w:val="009A213F"/>
    <w:rsid w:val="009F57C0"/>
    <w:rsid w:val="00A204BB"/>
    <w:rsid w:val="00A232B3"/>
    <w:rsid w:val="00A27EE4"/>
    <w:rsid w:val="00A55A2C"/>
    <w:rsid w:val="00A57976"/>
    <w:rsid w:val="00A87627"/>
    <w:rsid w:val="00A91D4B"/>
    <w:rsid w:val="00A962D4"/>
    <w:rsid w:val="00AA26AE"/>
    <w:rsid w:val="00AA2B8A"/>
    <w:rsid w:val="00AC401F"/>
    <w:rsid w:val="00AD2200"/>
    <w:rsid w:val="00AD362C"/>
    <w:rsid w:val="00AE6AB7"/>
    <w:rsid w:val="00AE7A32"/>
    <w:rsid w:val="00AF49DC"/>
    <w:rsid w:val="00B162B5"/>
    <w:rsid w:val="00B236AD"/>
    <w:rsid w:val="00B40FFB"/>
    <w:rsid w:val="00B4196F"/>
    <w:rsid w:val="00B45392"/>
    <w:rsid w:val="00B45AA4"/>
    <w:rsid w:val="00B7458B"/>
    <w:rsid w:val="00BA2CF0"/>
    <w:rsid w:val="00BA2F6B"/>
    <w:rsid w:val="00BC3813"/>
    <w:rsid w:val="00BC7808"/>
    <w:rsid w:val="00C06EBC"/>
    <w:rsid w:val="00C17B01"/>
    <w:rsid w:val="00C26C83"/>
    <w:rsid w:val="00C52383"/>
    <w:rsid w:val="00C65736"/>
    <w:rsid w:val="00C740CF"/>
    <w:rsid w:val="00C95538"/>
    <w:rsid w:val="00CA6CCD"/>
    <w:rsid w:val="00CC50B7"/>
    <w:rsid w:val="00CF0DA9"/>
    <w:rsid w:val="00D12ABD"/>
    <w:rsid w:val="00D15679"/>
    <w:rsid w:val="00D16F4B"/>
    <w:rsid w:val="00D2075B"/>
    <w:rsid w:val="00D229F1"/>
    <w:rsid w:val="00D24C14"/>
    <w:rsid w:val="00D2575F"/>
    <w:rsid w:val="00D37CEC"/>
    <w:rsid w:val="00D405D4"/>
    <w:rsid w:val="00D41269"/>
    <w:rsid w:val="00D45007"/>
    <w:rsid w:val="00D45609"/>
    <w:rsid w:val="00D857DF"/>
    <w:rsid w:val="00D87A1E"/>
    <w:rsid w:val="00DE39D8"/>
    <w:rsid w:val="00DE5614"/>
    <w:rsid w:val="00E857D6"/>
    <w:rsid w:val="00E95949"/>
    <w:rsid w:val="00EA0163"/>
    <w:rsid w:val="00EA0C3A"/>
    <w:rsid w:val="00EA0F44"/>
    <w:rsid w:val="00EB0CAB"/>
    <w:rsid w:val="00EB2779"/>
    <w:rsid w:val="00ED18F9"/>
    <w:rsid w:val="00ED53C9"/>
    <w:rsid w:val="00F1662D"/>
    <w:rsid w:val="00F26EF5"/>
    <w:rsid w:val="00F3099C"/>
    <w:rsid w:val="00F468C8"/>
    <w:rsid w:val="00F55B59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6D7ADD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5F201B"/>
    <w:pPr>
      <w:widowControl w:val="0"/>
      <w:autoSpaceDE w:val="0"/>
      <w:autoSpaceDN w:val="0"/>
      <w:spacing w:after="0" w:line="240" w:lineRule="auto"/>
      <w:ind w:left="33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D201-11BD-4447-95B6-64AF6ED6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Медицинский и социальный уход</dc:creator>
  <cp:lastModifiedBy>408каб_сесдело</cp:lastModifiedBy>
  <cp:revision>2</cp:revision>
  <cp:lastPrinted>2021-07-07T09:19:00Z</cp:lastPrinted>
  <dcterms:created xsi:type="dcterms:W3CDTF">2021-07-30T12:09:00Z</dcterms:created>
  <dcterms:modified xsi:type="dcterms:W3CDTF">2021-07-30T12:09:00Z</dcterms:modified>
</cp:coreProperties>
</file>