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  <w:szCs w:val="28"/>
        </w:rPr>
      </w:sdtEndPr>
      <w:sdtContent>
        <w:p w:rsidR="00E961FB" w:rsidRPr="009955F8" w:rsidRDefault="003418C8" w:rsidP="00E961FB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39" behindDoc="1" locked="0" layoutInCell="1" allowOverlap="1" wp14:anchorId="2956D0C9" wp14:editId="02946C04">
                <wp:simplePos x="0" y="0"/>
                <wp:positionH relativeFrom="margin">
                  <wp:posOffset>3810635</wp:posOffset>
                </wp:positionH>
                <wp:positionV relativeFrom="page">
                  <wp:posOffset>605155</wp:posOffset>
                </wp:positionV>
                <wp:extent cx="1904365" cy="139319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pPr w:leftFromText="180" w:rightFromText="180" w:vertAnchor="text" w:tblpX="-318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56"/>
            <w:gridCol w:w="4673"/>
          </w:tblGrid>
          <w:tr w:rsidR="00E961FB" w:rsidRPr="00E961FB" w:rsidTr="003418C8">
            <w:tc>
              <w:tcPr>
                <w:tcW w:w="4672" w:type="dxa"/>
              </w:tcPr>
              <w:p w:rsidR="00E961FB" w:rsidRPr="003E7D31" w:rsidRDefault="00E961FB" w:rsidP="003418C8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3418C8" w:rsidRDefault="00E961FB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  <w:r w:rsidRP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______________</w:t>
                </w:r>
                <w:r w:rsid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__________</w:t>
                </w:r>
                <w:r w:rsidRP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</w:t>
                </w:r>
              </w:p>
              <w:p w:rsidR="00E961FB" w:rsidRPr="003418C8" w:rsidRDefault="00E961FB" w:rsidP="003418C8">
                <w:pPr>
                  <w:rPr>
                    <w:rFonts w:ascii="Times New Roman" w:eastAsia="Arial Unicode MS" w:hAnsi="Times New Roman" w:cs="Times New Roman"/>
                    <w:szCs w:val="28"/>
                  </w:rPr>
                </w:pPr>
                <w:r w:rsidRPr="003418C8">
                  <w:rPr>
                    <w:rFonts w:ascii="Times New Roman" w:eastAsia="Arial Unicode MS" w:hAnsi="Times New Roman" w:cs="Times New Roman"/>
                    <w:szCs w:val="28"/>
                  </w:rPr>
                  <w:t>(Ф.И.О. менеджера компетенции)</w:t>
                </w:r>
              </w:p>
              <w:p w:rsidR="00E961FB" w:rsidRPr="003418C8" w:rsidRDefault="00E961FB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  <w:r w:rsidRP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_____________</w:t>
                </w:r>
                <w:r w:rsid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__________</w:t>
                </w:r>
                <w:r w:rsidRP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______</w:t>
                </w:r>
              </w:p>
              <w:p w:rsidR="00E961FB" w:rsidRPr="00E961FB" w:rsidRDefault="00E961FB" w:rsidP="003418C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3418C8">
                  <w:rPr>
                    <w:rFonts w:ascii="Times New Roman" w:eastAsia="Arial Unicode MS" w:hAnsi="Times New Roman" w:cs="Times New Roman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E961FB" w:rsidP="003418C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3418C8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br w:type="textWrapping" w:clear="all"/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4660265</wp:posOffset>
                </wp:positionV>
                <wp:extent cx="7576185" cy="6065520"/>
                <wp:effectExtent l="0" t="0" r="5715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4660265</wp:posOffset>
                </wp:positionV>
                <wp:extent cx="7576185" cy="6065520"/>
                <wp:effectExtent l="0" t="0" r="5715" b="0"/>
                <wp:wrapNone/>
                <wp:docPr id="1" name="Рисунок 1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 xml:space="preserve">ИНСТРУКЦИЯ </w:t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ПО ТЕХНИКЕ БЕЗОПАСНОСТИ И ОХРАНЕ ТРУДА</w:t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КОМПЕТЕНЦИИ</w:t>
          </w:r>
        </w:p>
        <w:p w:rsidR="00E961FB" w:rsidRPr="003418C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CA0D9BC" wp14:editId="01CDE18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18C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«</w:t>
          </w:r>
          <w:r w:rsidR="00365C3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Бухгалтерский учет</w:t>
          </w:r>
          <w:r w:rsidR="003418C8" w:rsidRPr="003418C8"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  <w:t>»</w:t>
          </w:r>
        </w:p>
        <w:p w:rsidR="00365C38" w:rsidRDefault="00365C38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br w:type="page"/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3418C8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>Комплект документов по охране труда компетенции «Бухгалтерский учет»</w:t>
          </w:r>
        </w:p>
        <w:p w:rsidR="003418C8" w:rsidRDefault="003418C8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3418C8" w:rsidRDefault="003418C8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636C35" w:rsidRPr="00636C35" w:rsidRDefault="00636C35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636C35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ОГЛАВЛЕНИЕ</w:t>
          </w:r>
        </w:p>
        <w:p w:rsidR="00CA6213" w:rsidRDefault="00CA6213" w:rsidP="00CA6213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310845919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p w:rsidR="006657B5" w:rsidRDefault="006657B5">
              <w:pPr>
                <w:pStyle w:val="aa"/>
              </w:pPr>
            </w:p>
            <w:p w:rsidR="006657B5" w:rsidRPr="006657B5" w:rsidRDefault="006657B5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530080606" w:history="1">
                <w:r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Программа инструктажа по охране труда и технике безопасности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_Toc530080606 \h </w:instrTex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участников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9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_Toc530080609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0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_Toc530080610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1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_Toc530080611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11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2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 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_Toc530080612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3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экспертов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_Toc530080613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4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_Toc530080614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5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_Toc530080615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6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_Toc530080616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E4735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Default="00AE4735">
              <w:pPr>
                <w:pStyle w:val="2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008061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22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6657B5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657B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E961FB" w:rsidRPr="00CA6213" w:rsidRDefault="00AE4735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:rsidR="00CA6213" w:rsidRDefault="00CA62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5283210"/>
      <w:bookmarkStart w:id="1" w:name="_Toc518330811"/>
      <w:bookmarkStart w:id="2" w:name="_Toc50742759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6213" w:rsidRPr="00CA6213" w:rsidRDefault="00CA6213" w:rsidP="00CA621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07427594"/>
      <w:bookmarkStart w:id="4" w:name="_Toc530080606"/>
      <w:bookmarkEnd w:id="0"/>
      <w:bookmarkEnd w:id="1"/>
      <w:bookmarkEnd w:id="2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инструктажа по охране труда и технике безопасности</w:t>
      </w:r>
      <w:bookmarkEnd w:id="3"/>
      <w:bookmarkEnd w:id="4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5" w:name="_Toc507427595"/>
      <w:bookmarkStart w:id="6" w:name="_Toc530080607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End w:id="5"/>
      <w:bookmarkEnd w:id="6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Toc530080608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7"/>
    </w:p>
    <w:p w:rsidR="00CA6213" w:rsidRPr="008975DB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DB">
        <w:rPr>
          <w:rFonts w:ascii="Times New Roman" w:eastAsia="Calibri" w:hAnsi="Times New Roman" w:cs="Times New Roman"/>
          <w:sz w:val="28"/>
          <w:szCs w:val="28"/>
        </w:rPr>
        <w:t>Для участников от 14 до 18 лет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«WorldSkills» допускаются участники в возрасте от 14 до 18 лет: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ознакомленные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6213" w:rsidRPr="008975DB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DB">
        <w:rPr>
          <w:rFonts w:ascii="Times New Roman" w:eastAsia="Calibri" w:hAnsi="Times New Roman" w:cs="Times New Roman"/>
          <w:sz w:val="28"/>
          <w:szCs w:val="28"/>
        </w:rPr>
        <w:t>Для участников старше 18 лет</w:t>
      </w:r>
    </w:p>
    <w:p w:rsidR="00CA6213" w:rsidRPr="00177600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«WorldSkills» допускаются участники не моложе 18 лет</w:t>
      </w:r>
      <w:r w:rsidR="00177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ознакомленные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418C8" w:rsidRPr="00CA6213" w:rsidRDefault="003418C8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личную гигиену;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принимать пищу в строго отведенных местах;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Участник для выполнения конкурсного задания использует </w:t>
      </w:r>
      <w:r w:rsidR="00387637" w:rsidRPr="00CA6213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Pr="00CA621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803"/>
      </w:tblGrid>
      <w:tr w:rsidR="00CA6213" w:rsidRPr="00CA6213" w:rsidTr="00CA6213">
        <w:tc>
          <w:tcPr>
            <w:tcW w:w="9571" w:type="dxa"/>
            <w:gridSpan w:val="2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</w:t>
            </w:r>
          </w:p>
        </w:tc>
      </w:tr>
      <w:tr w:rsidR="00CA6213" w:rsidRPr="00CA6213" w:rsidTr="00CA6213">
        <w:tc>
          <w:tcPr>
            <w:tcW w:w="3768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Персональный компьютер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Многофункциональное устройство (МФУ)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177600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637" w:rsidRPr="00387637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</w:t>
      </w:r>
      <w:r w:rsidRPr="00CA6213">
        <w:rPr>
          <w:rFonts w:ascii="Times New Roman" w:eastAsia="Calibri" w:hAnsi="Times New Roman" w:cs="Times New Roman"/>
          <w:sz w:val="28"/>
          <w:szCs w:val="28"/>
        </w:rPr>
        <w:t>на участника могут воздействовать следующие вредные и (или) опасные факторы:</w:t>
      </w:r>
    </w:p>
    <w:p w:rsidR="00387637" w:rsidRPr="00387637" w:rsidRDefault="00387637" w:rsidP="003876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37">
        <w:rPr>
          <w:rFonts w:ascii="Times New Roman" w:eastAsia="Calibri" w:hAnsi="Times New Roman" w:cs="Times New Roman"/>
          <w:sz w:val="28"/>
          <w:szCs w:val="28"/>
        </w:rPr>
        <w:t>Физические: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статическое электричество,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</w:t>
      </w:r>
      <w:r w:rsidR="00E7102F">
        <w:rPr>
          <w:rFonts w:ascii="Times New Roman" w:eastAsia="Calibri" w:hAnsi="Times New Roman" w:cs="Times New Roman"/>
          <w:sz w:val="28"/>
          <w:szCs w:val="28"/>
        </w:rPr>
        <w:t xml:space="preserve"> чрезмерное напряжение внимания,</w:t>
      </w:r>
      <w:r w:rsidR="00E7102F" w:rsidRPr="00E71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усиленная нагрузка на зрение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«стрессовая» ситуация в ходе выполнения специальных заданий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монотонность работ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E7102F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102F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6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Знаки безопасности и указатели, используемые на рабочих местах участников,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2B9D0" wp14:editId="11EF32FD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3BFE5" wp14:editId="79657F91">
            <wp:extent cx="765810" cy="4146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BD38A" wp14:editId="1D4F2456">
            <wp:extent cx="808355" cy="4362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1AA7F" wp14:editId="0C6686E8">
            <wp:extent cx="467995" cy="4572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P 01 Запрещается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231AC" wp14:editId="70486EF6">
            <wp:extent cx="499745" cy="499745"/>
            <wp:effectExtent l="0" t="0" r="0" b="0"/>
            <wp:docPr id="12" name="Рисунок 1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7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="00E7102F">
        <w:rPr>
          <w:rFonts w:ascii="Times New Roman" w:eastAsia="Calibri" w:hAnsi="Times New Roman" w:cs="Times New Roman"/>
          <w:sz w:val="28"/>
          <w:szCs w:val="28"/>
        </w:rPr>
        <w:t>«К</w:t>
      </w:r>
      <w:r w:rsidRPr="00CA6213">
        <w:rPr>
          <w:rFonts w:ascii="Times New Roman" w:eastAsia="Calibri" w:hAnsi="Times New Roman" w:cs="Times New Roman"/>
          <w:sz w:val="28"/>
          <w:szCs w:val="28"/>
        </w:rPr>
        <w:t>омнат</w:t>
      </w:r>
      <w:r w:rsidR="00E7102F">
        <w:rPr>
          <w:rFonts w:ascii="Times New Roman" w:eastAsia="Calibri" w:hAnsi="Times New Roman" w:cs="Times New Roman"/>
          <w:sz w:val="28"/>
          <w:szCs w:val="28"/>
        </w:rPr>
        <w:t>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="00E7102F">
        <w:rPr>
          <w:rFonts w:ascii="Times New Roman" w:eastAsia="Calibri" w:hAnsi="Times New Roman" w:cs="Times New Roman"/>
          <w:sz w:val="28"/>
          <w:szCs w:val="28"/>
        </w:rPr>
        <w:t>»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8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A6213" w:rsidRPr="006657B5" w:rsidRDefault="00CA6213" w:rsidP="00665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Toc50742759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9" w:name="_Toc530080609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8"/>
      <w:bookmarkEnd w:id="9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подготовить рабочее место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2.2. Подготовить рабочее место: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включить и проверить работу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персонального компьютера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проверить возможность ввода и вывода информации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ознакомится с рабочей зоной площадки</w:t>
      </w:r>
      <w:r w:rsidR="00E71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Подготовить оборудование, разрешенное к самостоятельной работе:</w:t>
      </w:r>
    </w:p>
    <w:p w:rsidR="00AE4735" w:rsidRPr="00CA6213" w:rsidRDefault="00AE4735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GoBack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6190"/>
      </w:tblGrid>
      <w:tr w:rsidR="00CA6213" w:rsidRPr="00CA6213" w:rsidTr="00CA6213">
        <w:trPr>
          <w:tblHeader/>
        </w:trPr>
        <w:tc>
          <w:tcPr>
            <w:tcW w:w="3381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E7102F" w:rsidP="0017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 в сборе (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системный блок,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  - ноутбук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моноблок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отсутствие розеток и/или иных проводов  в зоне досягаемости;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CA6213" w:rsidP="008E5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синхронность работы ПК и принтера;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совершить пробный запуск тестовой печати;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наличие тонера и бумаги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Электробезопасность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Используйте шнур питания, поставляемый с принтером.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удлинитель или сетевой разветвитель.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и привести в порядок рабочее место;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убедиться в достаточности освещенности;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2.6. Подготовить необходимые для работы материалы, приспособлен</w:t>
      </w:r>
      <w:r w:rsidR="00FC36A6">
        <w:rPr>
          <w:rFonts w:ascii="Times New Roman" w:eastAsia="Calibri" w:hAnsi="Times New Roman" w:cs="Times New Roman"/>
          <w:sz w:val="28"/>
          <w:szCs w:val="28"/>
        </w:rPr>
        <w:t>ия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" w:name="_Toc507427598"/>
      <w:bookmarkStart w:id="12" w:name="_Toc530080610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11"/>
      <w:bookmarkEnd w:id="1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85"/>
      </w:tblGrid>
      <w:tr w:rsidR="00CA6213" w:rsidRPr="00CA6213" w:rsidTr="00A92CF7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инструмента/ оборудования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Персональный компьютер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>системный блок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Во время работы: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аккуратно обращаться с проводами;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суммарное время непосредственной работы с персональным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компьютером и другой оргтехникой в течение конкурсного дня должно быть не более 6 часов.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МФУ 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Электробезопасность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кладите предметы на шнур питания.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допускайте попадания в принтер скобок и скрепок для бумаги.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возникновения необычного шума или запаха: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Немедленно выключите принтер.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Выньте вилку шнура питания из розетки.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Для устранения неполадок сообщите эксперту.</w:t>
            </w:r>
          </w:p>
        </w:tc>
      </w:tr>
    </w:tbl>
    <w:p w:rsidR="00A92CF7" w:rsidRDefault="00A92CF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настоящую инструкцию;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правила эксплуатации оборудования, не подвергать их механическим ударам, не допускать падений;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поддерживать порядок и чистоту на </w:t>
      </w:r>
      <w:r w:rsidR="00A116E0">
        <w:rPr>
          <w:rFonts w:ascii="Times New Roman" w:eastAsia="Calibri" w:hAnsi="Times New Roman" w:cs="Times New Roman"/>
          <w:sz w:val="28"/>
          <w:szCs w:val="28"/>
        </w:rPr>
        <w:t>рабочем месте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B03FFB">
        <w:rPr>
          <w:rFonts w:ascii="Times New Roman" w:eastAsia="Calibri" w:hAnsi="Times New Roman" w:cs="Times New Roman"/>
          <w:sz w:val="28"/>
          <w:szCs w:val="28"/>
        </w:rPr>
        <w:t>3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3" w:name="_Toc507427599"/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4" w:name="_Toc530080611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13"/>
      <w:bookmarkEnd w:id="1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5" w:name="_Toc507427600"/>
      <w:bookmarkStart w:id="16" w:name="_Toc530080612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Требование охраны труда по окончании работ</w:t>
      </w:r>
      <w:bookmarkEnd w:id="15"/>
      <w:bookmarkEnd w:id="1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После окончания работ каждый </w:t>
      </w:r>
      <w:r w:rsidR="00B028B9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5.2. Отключить оборудование от сети.</w:t>
      </w:r>
    </w:p>
    <w:p w:rsidR="00CA6213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7" w:name="_Toc507427601"/>
      <w:bookmarkStart w:id="18" w:name="_Toc53008061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17"/>
      <w:bookmarkEnd w:id="18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9" w:name="_Toc507427602"/>
      <w:bookmarkStart w:id="20" w:name="_Toc530080614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19"/>
      <w:bookmarkEnd w:id="2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работе в качестве эксперта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допускаются Эксперты, прошедшие специальное обучение и не имеющие противопоказаний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A116E0">
        <w:rPr>
          <w:rFonts w:ascii="Times New Roman" w:eastAsia="Calibri" w:hAnsi="Times New Roman" w:cs="Times New Roman"/>
          <w:sz w:val="28"/>
          <w:szCs w:val="28"/>
        </w:rPr>
        <w:t>проведения чемпионата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 Эксперт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шум, обусловленный конструкцией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A116E0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наблюдени</w:t>
      </w:r>
      <w:r w:rsidR="00A92CF7">
        <w:rPr>
          <w:rFonts w:ascii="Times New Roman" w:eastAsia="Calibri" w:hAnsi="Times New Roman" w:cs="Times New Roman"/>
          <w:sz w:val="28"/>
          <w:szCs w:val="28"/>
        </w:rPr>
        <w:t>и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- электрический ток при неисправности или отсутствии заземляющих устройств; 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статическое электричество;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чрезмерное напряжение внимания, усиленная нагрузка на зрение;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неожиданные вопросы и «стрессовая» ситуация в ходе выполнения специальных заданий;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монотонность работ.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A116E0" w:rsidRPr="00A116E0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1.6. Знаки безопасности и указатели, используемые на рабочих местах участников, для обозначения присутствующих опасностей:</w:t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5B1BC" wp14:editId="07B060ED">
            <wp:extent cx="45720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31F98" wp14:editId="055FC63D">
            <wp:extent cx="765810" cy="4146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4D898" wp14:editId="5A360F2A">
            <wp:extent cx="808355" cy="4362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B731" wp14:editId="3BB0B316">
            <wp:extent cx="467995" cy="45720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P 01 Запрещается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31622" wp14:editId="3104C03D">
            <wp:extent cx="499745" cy="499745"/>
            <wp:effectExtent l="0" t="0" r="0" b="0"/>
            <wp:docPr id="18" name="Рисунок 1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помещении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1" w:name="_Toc507427603"/>
      <w:bookmarkStart w:id="22" w:name="_Toc530080615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21"/>
      <w:bookmarkEnd w:id="2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-привести в порядок рабочее место эксперта;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5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3" w:name="_Toc507427604"/>
      <w:bookmarkStart w:id="24" w:name="_Toc530080616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23"/>
      <w:bookmarkEnd w:id="2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Изображение на экранах 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3.4. Во избежание поражения током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лазерное излучение, что может привести к поражению электрическим током или вызвать слепоту;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3.8.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иметь при себе любые средства связи;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пользоваться любой документацией, кроме предусмотренной конкурсным заданием.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F81A0A" w:rsidRPr="00F81A0A" w:rsidRDefault="00F81A0A" w:rsidP="00F81A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507427605"/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6" w:name="_Toc530080617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25"/>
      <w:bookmarkEnd w:id="2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7" w:name="_Toc507427606"/>
      <w:bookmarkStart w:id="28" w:name="_Toc530080618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27"/>
      <w:bookmarkEnd w:id="2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A6213" w:rsidRPr="00CA6213" w:rsidRDefault="00CA6213" w:rsidP="00CA6213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A6213" w:rsidRPr="00CA6213" w:rsidRDefault="00CA6213" w:rsidP="00CA6213">
      <w:pPr>
        <w:widowControl w:val="0"/>
        <w:spacing w:after="0" w:line="190" w:lineRule="exact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CA6213" w:rsidRPr="00CA6213" w:rsidRDefault="00CA6213" w:rsidP="00CA6213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3418C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3" w:rsidRDefault="004D0873" w:rsidP="004D6E23">
      <w:pPr>
        <w:spacing w:after="0" w:line="240" w:lineRule="auto"/>
      </w:pPr>
      <w:r>
        <w:separator/>
      </w:r>
    </w:p>
  </w:endnote>
  <w:endnote w:type="continuationSeparator" w:id="0">
    <w:p w:rsidR="004D0873" w:rsidRDefault="004D087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210"/>
      <w:gridCol w:w="329"/>
    </w:tblGrid>
    <w:tr w:rsidR="004D6E23" w:rsidRPr="00832EBB" w:rsidTr="00F81A0A">
      <w:trPr>
        <w:trHeight w:hRule="exact" w:val="115"/>
        <w:jc w:val="center"/>
      </w:trPr>
      <w:tc>
        <w:tcPr>
          <w:tcW w:w="9256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81A0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:rsidR="004D6E23" w:rsidRPr="009955F8" w:rsidRDefault="004D6E23" w:rsidP="00B03FF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F81A0A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539" w:type="dxa"/>
          <w:gridSpan w:val="2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E4735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3" w:rsidRDefault="004D0873" w:rsidP="004D6E23">
      <w:pPr>
        <w:spacing w:after="0" w:line="240" w:lineRule="auto"/>
      </w:pPr>
      <w:r>
        <w:separator/>
      </w:r>
    </w:p>
  </w:footnote>
  <w:footnote w:type="continuationSeparator" w:id="0">
    <w:p w:rsidR="004D0873" w:rsidRDefault="004D087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C4E"/>
    <w:multiLevelType w:val="hybridMultilevel"/>
    <w:tmpl w:val="77F8CC2A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1168E9"/>
    <w:rsid w:val="00136F4D"/>
    <w:rsid w:val="00143B71"/>
    <w:rsid w:val="00177600"/>
    <w:rsid w:val="00250F13"/>
    <w:rsid w:val="002C57E1"/>
    <w:rsid w:val="003418C8"/>
    <w:rsid w:val="00365C38"/>
    <w:rsid w:val="00387637"/>
    <w:rsid w:val="003E7D31"/>
    <w:rsid w:val="00435F60"/>
    <w:rsid w:val="004D0873"/>
    <w:rsid w:val="004D6E23"/>
    <w:rsid w:val="00636C35"/>
    <w:rsid w:val="006657B5"/>
    <w:rsid w:val="0068768D"/>
    <w:rsid w:val="007A23F0"/>
    <w:rsid w:val="007B236D"/>
    <w:rsid w:val="00823846"/>
    <w:rsid w:val="008975DB"/>
    <w:rsid w:val="008E50A2"/>
    <w:rsid w:val="009B51F5"/>
    <w:rsid w:val="009D5F75"/>
    <w:rsid w:val="00A116E0"/>
    <w:rsid w:val="00A263A0"/>
    <w:rsid w:val="00A92CF7"/>
    <w:rsid w:val="00A94FCB"/>
    <w:rsid w:val="00AE4735"/>
    <w:rsid w:val="00B028B9"/>
    <w:rsid w:val="00B03FFB"/>
    <w:rsid w:val="00CA0C2D"/>
    <w:rsid w:val="00CA6213"/>
    <w:rsid w:val="00E7102F"/>
    <w:rsid w:val="00E961FB"/>
    <w:rsid w:val="00F253FE"/>
    <w:rsid w:val="00F630AA"/>
    <w:rsid w:val="00F81A0A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AE36-D641-4451-B0E1-697B68CC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Бухгалтерский учет</dc:creator>
  <cp:lastModifiedBy>AMK_26_12_2012</cp:lastModifiedBy>
  <cp:revision>5</cp:revision>
  <cp:lastPrinted>2018-05-07T10:16:00Z</cp:lastPrinted>
  <dcterms:created xsi:type="dcterms:W3CDTF">2020-08-24T17:21:00Z</dcterms:created>
  <dcterms:modified xsi:type="dcterms:W3CDTF">2021-12-29T10:15:00Z</dcterms:modified>
</cp:coreProperties>
</file>