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posOffset>-392426</wp:posOffset>
            </wp:positionV>
            <wp:extent cx="1905000" cy="1394460"/>
            <wp:effectExtent b="0" l="0" r="0" t="0"/>
            <wp:wrapSquare wrapText="bothSides" distB="0" distT="0" distL="114300" distR="114300"/>
            <wp:docPr descr="C:\Users\A.Platko\AppData\Local\Microsoft\Windows\INetCache\Content.Word\lands(red).png" id="53" name="image2.pn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lands(red).png" id="0" name="image2.png"/>
                    <pic:cNvPicPr preferRelativeResize="0"/>
                  </pic:nvPicPr>
                  <pic:blipFill>
                    <a:blip r:embed="rId7"/>
                    <a:srcRect b="0" l="0" r="3623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701" w:firstLine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ТЕХНИЧЕСКОЕ ОПИСАНИЕ КОМПЕТЕНЦИИ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56"/>
          <w:szCs w:val="56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b="0" l="0" r="0" t="0"/>
            <wp:wrapSquare wrapText="bothSides" distB="0" distT="0" distL="0" distR="0"/>
            <wp:docPr descr="C:\Users\A.Platko\AppData\Local\Microsoft\Windows\INetCache\Content.Word\техописание1.jpg" id="54" name="image4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4.jpg"/>
                    <pic:cNvPicPr preferRelativeResize="0"/>
                  </pic:nvPicPr>
                  <pic:blipFill>
                    <a:blip r:embed="rId8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highlight w:val="white"/>
          <w:rtl w:val="0"/>
        </w:rPr>
        <w:t xml:space="preserve">Веб-технологии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Автономная некоммерческая организация "Агентство развития профессионального мастерства (Ворлдскиллс Россия)"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190" w:lineRule="auto"/>
        <w:rPr>
          <w:rFonts w:ascii="Times New Roman" w:cs="Times New Roman" w:eastAsia="Times New Roman" w:hAnsi="Times New Roman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Техническое описание включает в себя следующие разделы: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1v1yuxt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1. ВВЕДЕНИЕ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4f1mdlm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1.1. НАЗВАНИЕ И ОПИСАНИЕ ПРОФЕССИОНАЛЬНОЙ КОМПЕТЕНЦИИ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2u6wntf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1.2. ВАЖНОСТЬ И ЗНАЧЕНИЕ НАСТОЯЩЕГО ДОКУМЕНТА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19c6y18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1.3. АССОЦИИРОВАННЫЕ ДОКУМЕНТЫ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tbugp1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2. СПЕЦИФИКАЦИЯ СТАНДАРТА WORLDSKILLS (WSSS)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28h4qwu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2.1. ОБЩИЕ СВЕДЕНИЯ О СПЕЦИФИКАЦИИ СТАНДАРТОВ WORLDSKILLS (WSSS)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nmf14n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 ОЦЕНОЧНАЯ СТРАТЕГИЯ И ТЕХНИЧЕСКИЕ ОСОБЕННОСТИ ОЦЕНКИ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37m2jsg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3.1. ОСНОВНЫЕ ТРЕБОВАНИЯ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1mrcu09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4. СХЕМА ВЫСТАВЛЕНИЯ ОЦЕНки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46r0co2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4.1. ОБЩИЕ УКАЗАНИЯ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2lwamvv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4.2. КРИТЕРИИ ОЦЕНКИ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111kx3o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4.3. СУБКРИТЕРИИ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3l18frh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4.4. АСПЕКТЫ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206ipza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4.5. МНЕНИЕ СУДЕЙ (СУДЕЙСКАЯ ОЦЕНКА)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4k668n3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4.6. ИЗМЕРИМАЯ ОЦЕНКА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2zbgiuw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4.7. ИСПОЛЬЗОВАНИЕ ИЗМЕРИМЫХ И СУДЕЙСКИХ ОЦЕНОК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1egqt2p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4.8. СПЕЦИФИКАЦИЯ ОЦЕНКИ КОМПЕТЕНЦИИ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2dlolyb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4.9. РЕГЛАМЕНТ ОЦЕНКИ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sqyw64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5. КОНКУРСНОЕ ЗАДАНИЕ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3cqmetx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5.1. ОСНОВНЫЕ ТРЕБОВАНИЯ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1rvwp1q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5.2. СТРУКТУРА КОНКУРСНОГО ЗАДАНИЯ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4bvk7pj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5.3. ТРЕБОВАНИЯ К РАЗРАБОТКЕ КОНКУРСНОГО ЗАДАНИЯ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2r0uhxc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5.4. РАЗРАБОТКА КОНКУРСНОГО ЗАДАНИЯ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1664s55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5.5 УТВЕРЖДЕНИЕ КОНКУРСНОГО ЗАДАНИЯ</w:t>
              <w:tab/>
              <w:t xml:space="preserve">25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3q5sasy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5.6. СВОЙСТВА МАТЕРИАЛА И ИНСТРУКЦИИ ПРОИЗВОДИТЕЛЯ</w:t>
              <w:tab/>
              <w:t xml:space="preserve">25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5b2l0r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6. УПРАВЛЕНИЕ КОМПЕТЕНЦИЕЙ И ОБЩЕНИЕ</w:t>
              <w:tab/>
              <w:t xml:space="preserve">25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kgcv8k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6.1 ДИСКУССИОННЫЙ ФОРУМ</w:t>
              <w:tab/>
              <w:t xml:space="preserve">25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34g0dwd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6.2. ИНФОРМАЦИЯ ДЛЯ УЧАСТНИКОВ ЧЕМПИОНАТА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1jlao46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6.3. АРХИВ КОНКУРСНЫХ ЗАДАНИЙ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43ky6rz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6.4. УПРАВЛЕНИЕ КОМПЕТЕНЦИЕЙ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iq8gzs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7. ТРЕБОВАНИЯ охраны труда и ТЕХНИКИ БЕЗОПАСНОСТИ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xvir7l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7.1 ТРЕБОВАНИЯ ОХРАНЫ ТРУДА И ТЕХНИКИ БЕЗОПАСНОСТИ НА ЧЕМПИОНАТЕ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3hv69ve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7.2 СПЕЦИФИЧНЫЕ ТРЕБОВАНИЯ ОХРАНЫ ТРУДА, ТЕХНИКИ БЕЗОПАСНОСТИ И ОКРУЖАЮЩЕЙ СРЕДЫ КОМПЕТЕНЦИИ</w:t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1x0gk37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8. МАТЕРИАЛЫ И ОБОРУДОВАНИЕ</w:t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4h042r0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8.1. ИНФРАСТРУКТУРНЫЙ ЛИСТ</w:t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2w5ecyt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8.2. МАТЕРИАЛЫ, ОБОРУДОВАНИЕ И ИНСТРУМЕНТЫ В ИНСТРУМЕНТАЛЬНОМ ЯЩИКЕ (ТУЛБОКС, TOOLBOX)</w:t>
              <w:tab/>
              <w:t xml:space="preserve">28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1baon6m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8.3. МАТЕРИАЛЫ И ОБОРУДОВАНИЕ, ЗАПРЕЩЕННЫЕ НА ПЛОЩАДКЕ</w:t>
              <w:tab/>
              <w:t xml:space="preserve">28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3vac5uf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8.4. ПРЕДЛАГАЕМАЯ СХЕМА КОНКУРСНОЙ ПЛОЩАДКИ</w:t>
              <w:tab/>
              <w:t xml:space="preserve">29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afmg28"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color w:val="000000"/>
                <w:sz w:val="24"/>
                <w:szCs w:val="24"/>
                <w:rtl w:val="0"/>
              </w:rPr>
              <w:t xml:space="preserve">9. </w:t>
            </w:r>
          </w:hyperlink>
          <w:hyperlink w:anchor="_heading=h.2afmg28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ОСОБЫЕ ПРАВИЛА ВОЗРАСТНОЙ ГРУППЫ 14-16 ЛЕТ</w:t>
            </w:r>
          </w:hyperlink>
          <w:hyperlink w:anchor="_heading=h.2afmg28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ab/>
              <w:t xml:space="preserve">30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360" w:lineRule="auto"/>
            <w:ind w:left="360" w:hanging="360"/>
            <w:jc w:val="both"/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808080"/>
            <w:sz w:val="20"/>
            <w:szCs w:val="20"/>
            <w:u w:val="single"/>
            <w:rtl w:val="0"/>
          </w:rPr>
          <w:t xml:space="preserve">Copyright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808080"/>
          <w:sz w:val="20"/>
          <w:szCs w:val="20"/>
          <w:rtl w:val="0"/>
        </w:rPr>
        <w:t xml:space="preserve">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808080"/>
            <w:sz w:val="20"/>
            <w:szCs w:val="20"/>
            <w:u w:val="single"/>
            <w:rtl w:val="0"/>
          </w:rPr>
          <w:t xml:space="preserve">©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80808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«ВОРЛДСКИЛЛС РОССИЯ» 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color w:val="808080"/>
          <w:sz w:val="20"/>
          <w:szCs w:val="20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808080"/>
            <w:sz w:val="20"/>
            <w:szCs w:val="20"/>
            <w:u w:val="single"/>
            <w:rtl w:val="0"/>
          </w:rPr>
          <w:t xml:space="preserve">Все права защищены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color w:val="80808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color w:val="80808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0"/>
          <w:szCs w:val="20"/>
          <w:rtl w:val="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000000" w:rsidDel="00000000" w:rsidP="00000000" w:rsidRDefault="00000000" w:rsidRPr="00000000" w14:paraId="0000004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1v1yuxt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1. ВВЕДЕНИЕ</w:t>
      </w:r>
    </w:p>
    <w:p w:rsidR="00000000" w:rsidDel="00000000" w:rsidP="00000000" w:rsidRDefault="00000000" w:rsidRPr="00000000" w14:paraId="0000004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f1mdlm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1.1. НАЗВАНИЕ И ОПИСАНИЕ ПРОФЕССИОНАЛЬНОЙ КОМПЕТЕНЦИИ</w:t>
      </w:r>
    </w:p>
    <w:p w:rsidR="00000000" w:rsidDel="00000000" w:rsidP="00000000" w:rsidRDefault="00000000" w:rsidRPr="00000000" w14:paraId="0000004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1.1.1</w:t>
        <w:tab/>
        <w:t xml:space="preserve">Название профессиональной компетенции: </w:t>
      </w:r>
    </w:p>
    <w:p w:rsidR="00000000" w:rsidDel="00000000" w:rsidP="00000000" w:rsidRDefault="00000000" w:rsidRPr="00000000" w14:paraId="0000004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Веб-дизайн и разработка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1.1.2</w:t>
        <w:tab/>
        <w:t xml:space="preserve">Описание профессиональной компетенции.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Веб-технологии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это современная, динамичная, постоянно развивающаяся сфера деятельности в области интернет-технологий. Веб-технологии — это технологии формирования и поддержки функционирования разных информационных ресурсов и сервисов, размещенных в сети Интернет. Задача веб-специалиста достаточно объемная и интересная и охватывает почти все направления в данной области разработки: дизайн, верстка, программирование на стороне клиента, сервера. Веб-разработчик создает интернет-ресурс и отвечает за его функционирование. Веб-дизайнер формирует внешний вид (художественное оформление) и восприятие интернет-ресурса (интерфейс, логическая структура веб-страницы, размещение информации).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создания веб-сайтов используются специальные программы и языки программирования.  Веб-разработчики создают единый функциональный и удобный информационный продукт с помощью разметок, связывающих графические элементы, текст и фото, ссылки на различные веб-страницы и другие сайты.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соблюдать требования закона об авторском праве и этические нормы.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Чтобы пробудить интерес у посетителей сайта веб-специалисты обязаны изучать новые техники и технологии производства сайтов и использовать их при решении оригинальных задач, должны быть осведомлены о современных стилях и тенденциях графического дизайна. Творческие способности нужны веб-специалистам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интерес посетителя к открытой и другим страницам сайта и, как следствие, высокую его конверсию. А совместимость конечного продукта с современными версиями наиболее распространенных веб-браузеров, программам и устройств обеспечит доступ к ресурсу всем пользователям. Веб-специалист обязан знать основы проектной работы,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информации, знать, как организованы сложные веб-сервисы, знать основы управления сайтом. </w:t>
      </w:r>
    </w:p>
    <w:p w:rsidR="00000000" w:rsidDel="00000000" w:rsidP="00000000" w:rsidRDefault="00000000" w:rsidRPr="00000000" w14:paraId="0000004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u6wntf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1.2. ВАЖНОСТЬ И ЗНАЧЕНИЕ НАСТОЯЩЕГО ДОКУМЕНТА</w:t>
      </w:r>
    </w:p>
    <w:p w:rsidR="00000000" w:rsidDel="00000000" w:rsidP="00000000" w:rsidRDefault="00000000" w:rsidRPr="00000000" w14:paraId="0000004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WorldSkills International (WSI). WSR также признаёт права интеллектуальной собственности WSI в отношении принципов, методов и процедур оценки.</w:t>
      </w:r>
    </w:p>
    <w:p w:rsidR="00000000" w:rsidDel="00000000" w:rsidP="00000000" w:rsidRDefault="00000000" w:rsidRPr="00000000" w14:paraId="0000004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эксперт и участник должен знать и понимать данное Техническое описание.</w:t>
      </w:r>
    </w:p>
    <w:p w:rsidR="00000000" w:rsidDel="00000000" w:rsidP="00000000" w:rsidRDefault="00000000" w:rsidRPr="00000000" w14:paraId="0000004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9c6y18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1.3. АССОЦИИРОВАННЫЕ ДОКУМЕНТЫ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Регламент проведения чемпионата;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онлайн-ресурсы, указанные в данном документе.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line="360" w:lineRule="auto"/>
        <w:ind w:left="72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политика и нормативные положения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Инструкция по охране труда и технике безопасности по компетенции</w:t>
      </w:r>
    </w:p>
    <w:p w:rsidR="00000000" w:rsidDel="00000000" w:rsidP="00000000" w:rsidRDefault="00000000" w:rsidRPr="00000000" w14:paraId="0000005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3tbugp1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2. СПЕЦИФИКАЦИЯ СТАНДАРТА WORLDSKILLS (WSSS)</w:t>
      </w:r>
    </w:p>
    <w:p w:rsidR="00000000" w:rsidDel="00000000" w:rsidP="00000000" w:rsidRDefault="00000000" w:rsidRPr="00000000" w14:paraId="0000005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8h4qwu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ОБЩИЕ СВЕДЕНИЯ О СПЕЦИФИКАЦИИ СТАНДАРТОВ WORLDSKILLS (WSSS)</w:t>
      </w:r>
    </w:p>
    <w:p w:rsidR="00000000" w:rsidDel="00000000" w:rsidP="00000000" w:rsidRDefault="00000000" w:rsidRPr="00000000" w14:paraId="0000005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000000" w:rsidDel="00000000" w:rsidP="00000000" w:rsidRDefault="00000000" w:rsidRPr="00000000" w14:paraId="0000005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000000" w:rsidDel="00000000" w:rsidP="00000000" w:rsidRDefault="00000000" w:rsidRPr="00000000" w14:paraId="0000005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000000" w:rsidDel="00000000" w:rsidP="00000000" w:rsidRDefault="00000000" w:rsidRPr="00000000" w14:paraId="0000005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WSSS разделена на четкие разделы с номерами и заголовками.</w:t>
      </w:r>
    </w:p>
    <w:p w:rsidR="00000000" w:rsidDel="00000000" w:rsidP="00000000" w:rsidRDefault="00000000" w:rsidRPr="00000000" w14:paraId="0000005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000000" w:rsidDel="00000000" w:rsidP="00000000" w:rsidRDefault="00000000" w:rsidRPr="00000000" w14:paraId="0000005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000000" w:rsidDel="00000000" w:rsidP="00000000" w:rsidRDefault="00000000" w:rsidRPr="00000000" w14:paraId="0000005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:rsidR="00000000" w:rsidDel="00000000" w:rsidP="00000000" w:rsidRDefault="00000000" w:rsidRPr="00000000" w14:paraId="0000005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6.0" w:type="dxa"/>
        <w:jc w:val="left"/>
        <w:tblInd w:w="0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400"/>
      </w:tblPr>
      <w:tblGrid>
        <w:gridCol w:w="510"/>
        <w:gridCol w:w="7642"/>
        <w:gridCol w:w="1614"/>
        <w:tblGridChange w:id="0">
          <w:tblGrid>
            <w:gridCol w:w="510"/>
            <w:gridCol w:w="7642"/>
            <w:gridCol w:w="161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5b9bd5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color w:val="ffffff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Раздел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Важность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color w:val="ffffff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60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61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Организация работы и управление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62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принципы и практики, которые позволяют продуктивно работать, в том числе в команде; 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аспекты систем, которые позволяют повысить продуктивность и выработать оптимальную стратегию; 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выбора технологий и инструментария для решения поставленных задач (проектов);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подходы к планированию и документированию проекта.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формировать архитектуру проекта (программного продукта) в соответствии с последними отраслевыми решениями;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выбирать технологии и инструменты для решения поставленных задач;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планировать график рабочего дня с учетом требований;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планировать задачи, учитывать временные ограничения и сроки;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решать распространенные задачи веб-дизайна и разработки кода; 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формировать тестовые наборы, применять инструменты автоматического тестирования;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производить отладку кода программ и находить ошибки; 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оптимально использовать компьютерное оборудование и программное обеспечение для повышения эффективности своей работы;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менеджеры пакетов при разработке проекта; 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систему контроля версий.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" w:hRule="atLeast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77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78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Коммуникационные и межличностные навыки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79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способы решения возникающих проблем, анализ проблемной ситуации возникшей в ходе решения профессиональных задач, пути их решения с учетом этических норм и правил, опираясь на профессиональную этику;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принципы, лежащие в основе сбора и представления информации; 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дизайн-концепции и техники, в том числе черновое макетирование страниц (wireframing), объектно-событийное моделирование (storyboarding) и создание блок-схем; 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английский язык в рамках чтения и понимания официальной технической документации по используемым технологиями и языкам программирования.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осмысленные наименования переменных, классов, методов и функций;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структурированный и комментируемый код;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представить свой продукт, который отвечает требованиям клиента и спецификации;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собирать, анализировать и оценивать информацию;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навыки грамотности для толкования стандартов и требований;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анализировать и применять современные отраслевые стандарты;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планировать и организовывать общение с клиентом;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критиковать свои проекты и идеи.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8C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8D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Графический дизайн веб-страниц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8E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 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структуру и общепринятые элементы веб-страниц различных видов и назначений;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вопросы, связанные с когнитивными, социальными, культурными, технологическими и экономическими условиями при разработке дизайна;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создания дизайна по предоставляемым инструкциям и спецификациям;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организации контента веб-приложения;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правила выбора цвета, работы с типографикой и композицией;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принципы и методы создания и адаптации графики для использования ее на веб-сайтах;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правила поддержания фирменного стиля, бренда и стилевых инструкций;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ограничения, которые накладывают мобильные устройства и разрешения экранов при использовании их для просмотра веб-сайтов;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принципы построения эстетичного и креативного дизайна;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современные стили и тенденции дизайна.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и анализировать разработанные визуальные ответы на поставленные вопросы, в том числе об иерархии, типографики, эстетики и композиции;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создавать, использовать и оптимизировать изображения для веб-сайтов;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анализировать целевой рынок и продукцию, которую продвигает, используя дизайн;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выбирать дизайнерское решение, которое будет наиболее подходящим для целевого рынка;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принимать во внимание влияние каждого элемента, который добавляется в проект во время разработки дизайна;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все требуемые элементы при разработке дизайна;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учитывать существующие правила фирменного стиля, бренда и стилевых инструкций;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«отзывчивый» дизайн, который будет отображаться корректно на различных устройствах и при разных разрешениях;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придерживаться оригинальной концепции дизайна проекта и улучшать его визуальную привлекательность;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превращать идею в эстетичный и креативный дизайн.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A9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AA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Верстка страниц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AB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методы обеспечения доступа к страницам веб-сайтов аудитории с ограниченными возможностями;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World Wide Web Consortium (W3C) стандарты HTML и CSS;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методы верстки веб-сайтов и их стандартную структуру;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Web accessibility initiative (WAI) стандарт доступности активных Интернет-приложений для людей с ограниченными возможностями;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применения соответствующих CSS правил и селекторов для получения ожидаемого результата;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лучшие практики для Search Engine Optimization (SEO) и интернет-маркетинга;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правила встраивания и интеграции анимации, аудио, видео и другой мультимедийной информации.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html-страницы сайта на основе предоставленных графических макетов их дизайна;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корректно использовать CSS для обеспечения единого дизайна в разных браузерах;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адаптивные веб-страницы, которые способны оставаться функциональными на различных устройствах при разных разрешениях;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веб-сайты полностью соответствующие текущим стандартам W3C (</w:t>
            </w:r>
            <w:hyperlink r:id="rId12">
              <w:r w:rsidDel="00000000" w:rsidR="00000000" w:rsidRPr="00000000">
                <w:rPr>
                  <w:color w:val="000000"/>
                  <w:sz w:val="28"/>
                  <w:szCs w:val="28"/>
                  <w:rtl w:val="0"/>
                </w:rPr>
                <w:t xml:space="preserve">http://www.w3.org</w:t>
              </w:r>
            </w:hyperlink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и модифицировать веб-интерфейсы с учетом принципов Search Engine Optimization;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препроцессоры.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BF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C0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Программирование на стороне клиента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C1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rHeight w:val="204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паттерной разработки веб-приложений;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ECMAScript (JavaScript);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принципы, особенности и способы использования открытых фреймворков;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принципы разработка кода с использованием открытых библиотек;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как взаимодействовать с объектной моделью документа (DOM). 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и модифицировать JavaScript код для улучшения функциональности и интерактивности сайта;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манипулировать элементами страницы веб-приложения;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разрабатывать анимацию для повышения доступности и визуальной привлекательности веб-приложения; 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применять открытые библиотеки и фреймворки;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тестировать веб-приложение.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D2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D3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Программирование на стороне сервера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D4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процедурные и объектно-ориентированные языки PHP, Python, Node.js;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и правила использования открытых библиотек и фреймворков;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распространенные модели организации и хранения данных;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создания баз данных; 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обмена данными между клиентом и сервером;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методы работы с протоколами SSH/(s)FTP при подключении к серверам;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способы разработки программного кода в соответствии с паттернами проектирования;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обеспечения безопасности веб-приложения.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разрабатывать процедурный и объектно-ориентированный программный код;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разрабатывать веб-сервисы с применением PHP, Python, Node.js в соответствии с техническим заданием;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библиотеки и модули для выполнения повторяющихся задач;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разрабатывать веб-приложения с доступом к SQL подобным базам данных;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SQL (Structured Query Language) запросы и конструкции;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обеспечивать безопасность (устойчивость веб-приложения к атакам и взломам);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интегрировать существующий и создавать новый программный код с API (Application Programming Interfaces);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открытые библиотеки и фреймворки.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EB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EC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Системы управления контентом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ED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преимущества и ограничения системы управления контентом с открытым исходным кодом;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методы работы с плагинами/модулями;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способы реализации функциональных возможностей CMS;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организации контента веб-приложения;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понимать необходимость поддержания и обновления для плагинов CMS и соответствующих модулей для безопасности системы;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интеграции с внешними веб-приложениями.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устанавливать, настраивать и модифицировать систему управления контентом;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устанавливать, настраивать и обновлять плагины/модули CMS;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создать пользовательские темы/шаблоны для системы управления контентом;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пользовательские плагины/модули и шаблоны/темы;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встроенные методы и средства CMS при разработке веб-приложения.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FF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00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Всего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01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jc w:val="both"/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nmf14n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3. ОЦЕНОЧНАЯ СТРАТЕГИЯ И ТЕХНИЧЕСКИЕ ОСОБЕННОСТИ ОЦЕНКИ</w:t>
      </w:r>
    </w:p>
    <w:p w:rsidR="00000000" w:rsidDel="00000000" w:rsidP="00000000" w:rsidRDefault="00000000" w:rsidRPr="00000000" w14:paraId="000001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7m2jsg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ОСНОВНЫЕ ТРЕБОВАНИЯ </w:t>
      </w:r>
    </w:p>
    <w:p w:rsidR="00000000" w:rsidDel="00000000" w:rsidP="00000000" w:rsidRDefault="00000000" w:rsidRPr="00000000" w14:paraId="0000010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Стратегия устанавливает принципы и методы, которым должны соответствовать оценка и начисление баллов WSR.</w:t>
      </w:r>
    </w:p>
    <w:p w:rsidR="00000000" w:rsidDel="00000000" w:rsidP="00000000" w:rsidRDefault="00000000" w:rsidRPr="00000000" w14:paraId="0000010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000000" w:rsidDel="00000000" w:rsidP="00000000" w:rsidRDefault="00000000" w:rsidRPr="00000000" w14:paraId="000001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000000" w:rsidDel="00000000" w:rsidP="00000000" w:rsidRDefault="00000000" w:rsidRPr="00000000" w14:paraId="0000010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000000" w:rsidDel="00000000" w:rsidP="00000000" w:rsidRDefault="00000000" w:rsidRPr="00000000" w14:paraId="0000010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  </w:t>
      </w:r>
    </w:p>
    <w:p w:rsidR="00000000" w:rsidDel="00000000" w:rsidP="00000000" w:rsidRDefault="00000000" w:rsidRPr="00000000" w14:paraId="000001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1mrcu09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4. СХЕМА ВЫСТАВЛЕНИЯ ОЦЕНки</w:t>
      </w:r>
    </w:p>
    <w:p w:rsidR="00000000" w:rsidDel="00000000" w:rsidP="00000000" w:rsidRDefault="00000000" w:rsidRPr="00000000" w14:paraId="0000010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6r0co2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4.1. ОБЩИЕ УКАЗАНИЯ</w:t>
      </w:r>
    </w:p>
    <w:p w:rsidR="00000000" w:rsidDel="00000000" w:rsidP="00000000" w:rsidRDefault="00000000" w:rsidRPr="00000000" w14:paraId="0000010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000000" w:rsidDel="00000000" w:rsidP="00000000" w:rsidRDefault="00000000" w:rsidRPr="00000000" w14:paraId="0000010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000000" w:rsidDel="00000000" w:rsidP="00000000" w:rsidRDefault="00000000" w:rsidRPr="00000000" w14:paraId="0000010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000000" w:rsidDel="00000000" w:rsidP="00000000" w:rsidRDefault="00000000" w:rsidRPr="00000000" w14:paraId="0000011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000000" w:rsidDel="00000000" w:rsidP="00000000" w:rsidRDefault="00000000" w:rsidRPr="00000000" w14:paraId="0000011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000000" w:rsidDel="00000000" w:rsidP="00000000" w:rsidRDefault="00000000" w:rsidRPr="00000000" w14:paraId="0000011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000000" w:rsidDel="00000000" w:rsidP="00000000" w:rsidRDefault="00000000" w:rsidRPr="00000000" w14:paraId="0000011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000000" w:rsidDel="00000000" w:rsidP="00000000" w:rsidRDefault="00000000" w:rsidRPr="00000000" w14:paraId="000001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bookmarkStart w:colFirst="0" w:colLast="0" w:name="_heading=h.2lwamvv" w:id="10"/>
      <w:bookmarkEnd w:id="10"/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4.2. КРИТЕРИИ ОЦЕНКИ</w:t>
      </w:r>
    </w:p>
    <w:p w:rsidR="00000000" w:rsidDel="00000000" w:rsidP="00000000" w:rsidRDefault="00000000" w:rsidRPr="00000000" w14:paraId="0000011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000000" w:rsidDel="00000000" w:rsidP="00000000" w:rsidRDefault="00000000" w:rsidRPr="00000000" w14:paraId="0000011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000000" w:rsidDel="00000000" w:rsidP="00000000" w:rsidRDefault="00000000" w:rsidRPr="00000000" w14:paraId="0000011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Сводная ведомость оценок, генерируемая CIS, включает перечень критериев оценки.</w:t>
      </w:r>
    </w:p>
    <w:p w:rsidR="00000000" w:rsidDel="00000000" w:rsidP="00000000" w:rsidRDefault="00000000" w:rsidRPr="00000000" w14:paraId="0000011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11kx3o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4.3. СУБКРИТЕРИИ</w:t>
      </w:r>
    </w:p>
    <w:p w:rsidR="00000000" w:rsidDel="00000000" w:rsidP="00000000" w:rsidRDefault="00000000" w:rsidRPr="00000000" w14:paraId="0000011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:rsidR="00000000" w:rsidDel="00000000" w:rsidP="00000000" w:rsidRDefault="00000000" w:rsidRPr="00000000" w14:paraId="0000011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каждой ведомости оценок (субкритериев) указан конкретный день, в который она будет заполняться.</w:t>
      </w:r>
    </w:p>
    <w:p w:rsidR="00000000" w:rsidDel="00000000" w:rsidP="00000000" w:rsidRDefault="00000000" w:rsidRPr="00000000" w14:paraId="0000011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000000" w:rsidDel="00000000" w:rsidP="00000000" w:rsidRDefault="00000000" w:rsidRPr="00000000" w14:paraId="0000011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l18frh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4.4. АСПЕКТЫ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tbl>
      <w:tblPr>
        <w:tblStyle w:val="Table2"/>
        <w:tblW w:w="6516.0" w:type="dxa"/>
        <w:jc w:val="center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400"/>
      </w:tblPr>
      <w:tblGrid>
        <w:gridCol w:w="1620"/>
        <w:gridCol w:w="600"/>
        <w:gridCol w:w="930"/>
        <w:gridCol w:w="540"/>
        <w:gridCol w:w="660"/>
        <w:gridCol w:w="705"/>
        <w:gridCol w:w="1461"/>
        <w:tblGridChange w:id="0">
          <w:tblGrid>
            <w:gridCol w:w="1620"/>
            <w:gridCol w:w="600"/>
            <w:gridCol w:w="930"/>
            <w:gridCol w:w="540"/>
            <w:gridCol w:w="660"/>
            <w:gridCol w:w="705"/>
            <w:gridCol w:w="1461"/>
          </w:tblGrid>
        </w:tblGridChange>
      </w:tblGrid>
      <w:tr>
        <w:trPr>
          <w:cantSplit w:val="0"/>
          <w:trHeight w:val="1169" w:hRule="atLeast"/>
          <w:tblHeader w:val="0"/>
        </w:trPr>
        <w:tc>
          <w:tcPr>
            <w:gridSpan w:val="6"/>
            <w:shd w:fill="5b9bd5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Критерий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127">
            <w:pPr>
              <w:ind w:left="113" w:right="113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Итого баллов за раздел WSSS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restart"/>
            <w:shd w:fill="5b9bd5" w:val="clear"/>
            <w:vAlign w:val="center"/>
          </w:tcPr>
          <w:p w:rsidR="00000000" w:rsidDel="00000000" w:rsidP="00000000" w:rsidRDefault="00000000" w:rsidRPr="00000000" w14:paraId="00000128">
            <w:pPr>
              <w:ind w:left="113" w:right="113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Разделы Спецификации стандарта WS (WSSS)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E">
            <w:pPr>
              <w:ind w:right="172" w:hanging="176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285" w:hRule="atLeast"/>
          <w:tblHeader w:val="0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60">
            <w:pPr>
              <w:ind w:left="113" w:right="113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Итого баллов за критерий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6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6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06ipza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4.5. МНЕНИЕ СУДЕЙ (СУДЕЙСКАЯ ОЦЕНКА)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000000" w:rsidDel="00000000" w:rsidP="00000000" w:rsidRDefault="00000000" w:rsidRPr="00000000" w14:paraId="0000016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эталонов для сравнения (критериев) для подробного руководства по каждому аспекту</w:t>
      </w:r>
    </w:p>
    <w:p w:rsidR="00000000" w:rsidDel="00000000" w:rsidP="00000000" w:rsidRDefault="00000000" w:rsidRPr="00000000" w14:paraId="0000016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шкалы 0–3, где:</w:t>
      </w:r>
    </w:p>
    <w:p w:rsidR="00000000" w:rsidDel="00000000" w:rsidP="00000000" w:rsidRDefault="00000000" w:rsidRPr="00000000" w14:paraId="0000016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8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0: исполнение не соответствует отраслевому стандарту;</w:t>
      </w:r>
    </w:p>
    <w:p w:rsidR="00000000" w:rsidDel="00000000" w:rsidP="00000000" w:rsidRDefault="00000000" w:rsidRPr="00000000" w14:paraId="0000016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8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1: исполнение соответствует отраслевому стандарту;</w:t>
      </w:r>
    </w:p>
    <w:p w:rsidR="00000000" w:rsidDel="00000000" w:rsidP="00000000" w:rsidRDefault="00000000" w:rsidRPr="00000000" w14:paraId="0000016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8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2: исполнение соответствует отраслевому стандарту и в некоторых отношениях превосходит его;</w:t>
      </w:r>
    </w:p>
    <w:p w:rsidR="00000000" w:rsidDel="00000000" w:rsidP="00000000" w:rsidRDefault="00000000" w:rsidRPr="00000000" w14:paraId="0000016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8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3: исполнение полностью превосходит отраслевой стандарт и оценивается как отличное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000000" w:rsidDel="00000000" w:rsidP="00000000" w:rsidRDefault="00000000" w:rsidRPr="00000000" w14:paraId="0000017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k668n3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4.6. ИЗМЕРИМАЯ ОЦЕНКА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000000" w:rsidDel="00000000" w:rsidP="00000000" w:rsidRDefault="00000000" w:rsidRPr="00000000" w14:paraId="0000017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zbgiuw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4.7. ИСПОЛЬЗОВАНИЕ ИЗМЕРИМЫХ И СУДЕЙСКИХ ОЦЕНОК</w:t>
      </w:r>
    </w:p>
    <w:p w:rsidR="00000000" w:rsidDel="00000000" w:rsidP="00000000" w:rsidRDefault="00000000" w:rsidRPr="00000000" w14:paraId="0000017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000000" w:rsidDel="00000000" w:rsidP="00000000" w:rsidRDefault="00000000" w:rsidRPr="00000000" w14:paraId="0000017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0.0" w:type="dxa"/>
        <w:jc w:val="left"/>
        <w:tblInd w:w="0.0" w:type="dxa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400"/>
      </w:tblPr>
      <w:tblGrid>
        <w:gridCol w:w="926"/>
        <w:gridCol w:w="4456"/>
        <w:gridCol w:w="1684"/>
        <w:gridCol w:w="1661"/>
        <w:gridCol w:w="1073"/>
        <w:tblGridChange w:id="0">
          <w:tblGrid>
            <w:gridCol w:w="926"/>
            <w:gridCol w:w="4456"/>
            <w:gridCol w:w="1684"/>
            <w:gridCol w:w="1661"/>
            <w:gridCol w:w="1073"/>
          </w:tblGrid>
        </w:tblGridChange>
      </w:tblGrid>
      <w:tr>
        <w:trPr>
          <w:cantSplit w:val="0"/>
          <w:trHeight w:val="568" w:hRule="atLeast"/>
          <w:tblHeader w:val="0"/>
        </w:trPr>
        <w:tc>
          <w:tcPr>
            <w:gridSpan w:val="2"/>
            <w:vMerge w:val="restart"/>
            <w:shd w:fill="acb9ca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Критерий</w:t>
            </w:r>
          </w:p>
        </w:tc>
        <w:tc>
          <w:tcPr>
            <w:gridSpan w:val="3"/>
            <w:shd w:fill="acb9ca" w:val="clear"/>
          </w:tcPr>
          <w:p w:rsidR="00000000" w:rsidDel="00000000" w:rsidP="00000000" w:rsidRDefault="00000000" w:rsidRPr="00000000" w14:paraId="00000178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Баллы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shd w:fill="acb9ca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7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Мнение судей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7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Измеримая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7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Всего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18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Дизайн и верстка веб приложения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39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18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Программирование на стороне клиента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18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Программирование на стороне сервера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18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90">
            <w:pPr>
              <w:tabs>
                <w:tab w:val="left" w:pos="1654"/>
              </w:tabs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Системы управления контентом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19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9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egqt2p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4.8. СПЕЦИФИКАЦИЯ ОЦЕНКИ КОМПЕТЕНЦИИ</w:t>
      </w:r>
    </w:p>
    <w:p w:rsidR="00000000" w:rsidDel="00000000" w:rsidP="00000000" w:rsidRDefault="00000000" w:rsidRPr="00000000" w14:paraId="0000019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Конкурсного задания будет основываться на следующих критериях (модулях):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Дизайн и верстка веб-приложения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ygebqi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Оценивается совокупность решений, определяющих качество выполненного дизайна/редизайна (иерархия, типографика, эстетика, композиция, выравнивание и т.д.), подготовка изображений для публикации в сети Интернет; уместность использования элементов, характерных для устройств с разным разрешением экрана, обоснованность выбора изображения, качество их обработки и оптимизации, создание стиля как отдельных элементов, так и дизайн-макета страницы в целом. Также подлежит оценке степень соответствия созданных дизайн-элементов инструкциям, указанным в конкурсном задании. 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Оценивается соответствие сверстанных страниц предоставленным или разработанным ранее дизайн-макетам веб-страниц. Среди аспектов оценивания могут быть: наличие заданных блоков страницы, адаптивность верстки, использование accessibility тегов, кроссбраузерность сверстанных страниц, реализация интерактивных элементов страниц, соответствие иным инструкциям конкурсного задания. Созданный HTML и CSS код должен быть оформлен для дальнейшего сопровождения. Валидация CSS и HTML-кода производится с помощью веб-ресурса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http://w3.org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B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Программирование на стороне клиента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Оценивается качество реализации функциональной части, реализованной с помощью языков и технологий client-side программирования. В представленных работах должны быть исключены ошибки выполнения (в т.ч. в консоли), проверяются элементы интерактивности и валидации вводимых значений реализованных в соответствии с заданием, манипуляция с AJAX-запросами и файлами в форматах JSON, работа с доступными библиотеками, а также степень повторного использования кода и реализации принципов ООП в JS.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</w:t>
        <w:tab/>
        <w:t xml:space="preserve">Программирование на стороне сервера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Оценивается качество реализации функциональной части, реализованной с помощью языков и технологий server-side программирования, в частности, работа с данными, представленными в виде дампа базы данных, валидация вводимых данных на стороне сервера, обработка изображений средствами PHP, работа с данными в/из БД. Также оценивается работа с доступными фреймворками, степень повторного использования кода и реализации принципов ООП в PHP, загрузка файлов на сервер, реализация защиты данных, создание структуры БД в соответствии с инструкциями конкурсного задания.</w:t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</w:t>
        <w:tab/>
        <w:t xml:space="preserve">Система управления контентом</w:t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Оцениваются продемонстрированные результаты установки, настройки и обновления CMS и предоставленных плагинов/модулей, создание тем/шаблонов, создание структуры сайта согласно заданию, наполнение контентом и его оформление.</w:t>
      </w:r>
    </w:p>
    <w:p w:rsidR="00000000" w:rsidDel="00000000" w:rsidP="00000000" w:rsidRDefault="00000000" w:rsidRPr="00000000" w14:paraId="000001A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dlolyb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4.9. РЕГЛАМЕНТ ОЦЕНКИ</w:t>
      </w:r>
    </w:p>
    <w:p w:rsidR="00000000" w:rsidDel="00000000" w:rsidP="00000000" w:rsidRDefault="00000000" w:rsidRPr="00000000" w14:paraId="000001A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000000" w:rsidDel="00000000" w:rsidP="00000000" w:rsidRDefault="00000000" w:rsidRPr="00000000" w14:paraId="000001A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тех случаях, когда это возможно, применяется система начисления баллов «вслепую». </w:t>
      </w:r>
    </w:p>
    <w:p w:rsidR="00000000" w:rsidDel="00000000" w:rsidP="00000000" w:rsidRDefault="00000000" w:rsidRPr="00000000" w14:paraId="000001A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целью повышения объективности оценки участники могут демонстрировать результат выполнения работы по некоторым модулям. Перечень таких модулей предварительно согласовывается экспертами. При этом недопустимы любые изменения в выходных файлах.</w:t>
      </w:r>
    </w:p>
    <w:p w:rsidR="00000000" w:rsidDel="00000000" w:rsidP="00000000" w:rsidRDefault="00000000" w:rsidRPr="00000000" w14:paraId="000001A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sqyw64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5. КОНКУРСНОЕ ЗАДАНИЕ</w:t>
      </w:r>
    </w:p>
    <w:p w:rsidR="00000000" w:rsidDel="00000000" w:rsidP="00000000" w:rsidRDefault="00000000" w:rsidRPr="00000000" w14:paraId="000001A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cqmetx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5.1. ОСНОВНЫЕ ТРЕБОВАНИЯ</w:t>
      </w:r>
    </w:p>
    <w:p w:rsidR="00000000" w:rsidDel="00000000" w:rsidP="00000000" w:rsidRDefault="00000000" w:rsidRPr="00000000" w14:paraId="000001A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000000" w:rsidDel="00000000" w:rsidP="00000000" w:rsidRDefault="00000000" w:rsidRPr="00000000" w14:paraId="000001A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Конкурсного задания не должна быть менее 15 и более 22 часов. </w:t>
      </w:r>
    </w:p>
    <w:p w:rsidR="00000000" w:rsidDel="00000000" w:rsidP="00000000" w:rsidRDefault="00000000" w:rsidRPr="00000000" w14:paraId="000001B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Возрастной ценз участников для выполнения Конкурсного задания от 14 до 22 лет. </w:t>
      </w:r>
    </w:p>
    <w:p w:rsidR="00000000" w:rsidDel="00000000" w:rsidP="00000000" w:rsidRDefault="00000000" w:rsidRPr="00000000" w14:paraId="000001B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участников возрастной группы 14-16 лет применимы особые условия, описанные в п.9 данного документа.</w:t>
      </w:r>
    </w:p>
    <w:p w:rsidR="00000000" w:rsidDel="00000000" w:rsidP="00000000" w:rsidRDefault="00000000" w:rsidRPr="00000000" w14:paraId="000001B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 зависимости от количества модулей, КЗ должно включать оценку по каждому из разделов WSSS.</w:t>
      </w:r>
    </w:p>
    <w:p w:rsidR="00000000" w:rsidDel="00000000" w:rsidP="00000000" w:rsidRDefault="00000000" w:rsidRPr="00000000" w14:paraId="000001B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не должно выходить за пределы WSSS.</w:t>
      </w:r>
    </w:p>
    <w:p w:rsidR="00000000" w:rsidDel="00000000" w:rsidP="00000000" w:rsidRDefault="00000000" w:rsidRPr="00000000" w14:paraId="000001B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знаний участника должна проводиться исключительно через практическое выполнение Конкурсного задания.</w:t>
      </w:r>
    </w:p>
    <w:p w:rsidR="00000000" w:rsidDel="00000000" w:rsidP="00000000" w:rsidRDefault="00000000" w:rsidRPr="00000000" w14:paraId="000001B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выполнении Конкурсного задания не оценивается знание правил и норм WSR.</w:t>
      </w:r>
    </w:p>
    <w:p w:rsidR="00000000" w:rsidDel="00000000" w:rsidP="00000000" w:rsidRDefault="00000000" w:rsidRPr="00000000" w14:paraId="000001B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rvwp1q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5.2. СТРУКТУРА КОНКУРСНОГО ЗАДАНИЯ</w:t>
      </w:r>
    </w:p>
    <w:p w:rsidR="00000000" w:rsidDel="00000000" w:rsidP="00000000" w:rsidRDefault="00000000" w:rsidRPr="00000000" w14:paraId="000001B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представляет собой серию из модулей: </w:t>
      </w:r>
    </w:p>
    <w:p w:rsidR="00000000" w:rsidDel="00000000" w:rsidP="00000000" w:rsidRDefault="00000000" w:rsidRPr="00000000" w14:paraId="000001B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А - Дизайн и верстка веб приложения</w:t>
      </w:r>
    </w:p>
    <w:p w:rsidR="00000000" w:rsidDel="00000000" w:rsidP="00000000" w:rsidRDefault="00000000" w:rsidRPr="00000000" w14:paraId="000001B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Вам необходимо использовать все имеющиеся навыки в дизайне и верстке чтобы создать Landing Page, а также все остальные страницы. </w:t>
      </w:r>
    </w:p>
    <w:p w:rsidR="00000000" w:rsidDel="00000000" w:rsidP="00000000" w:rsidRDefault="00000000" w:rsidRPr="00000000" w14:paraId="000001BB">
      <w:pPr>
        <w:spacing w:after="8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Ваша задача – создать следующие страницы веб-сайта: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Главная страница - Landing Page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Страница входа в личный кабинет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Страница регистрации в личном кабинете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Страница личного кабинета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Страница с результатами поиска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Страница бронирования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Страница управления бронированием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Страница выбора мест в салоне воздушного судна</w:t>
      </w:r>
    </w:p>
    <w:p w:rsidR="00000000" w:rsidDel="00000000" w:rsidP="00000000" w:rsidRDefault="00000000" w:rsidRPr="00000000" w14:paraId="000001C4">
      <w:pPr>
        <w:spacing w:after="8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Сверстанный веб-сайт должен быть доступен по адресу http://xxxxxx-m1.wsr.ru, где xxxxxx - логин участника (указан на индивидуальной карточке).</w:t>
      </w:r>
    </w:p>
    <w:p w:rsidR="00000000" w:rsidDel="00000000" w:rsidP="00000000" w:rsidRDefault="00000000" w:rsidRPr="00000000" w14:paraId="000001C5">
      <w:pPr>
        <w:spacing w:after="8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B - Программирование на стороне клиента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Ваша задача – реализовать SPA приложение, которое будет работать с уже разработанным API.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вашего удобства, во всех URL будет использоваться переменная {host} которая обозначает хост адрес API: http://server-m3.wsr.ru</w:t>
        <w:br w:type="textWrapping"/>
        <w:t xml:space="preserve">Ваше SPA должно состоять из следующих экранов: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Главная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Вход в личный кабинет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Регистрация в личном кабинете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Личный кабинет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поиска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Бронирование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бронированием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места в салоне воздушного судна</w:t>
      </w:r>
    </w:p>
    <w:p w:rsidR="00000000" w:rsidDel="00000000" w:rsidP="00000000" w:rsidRDefault="00000000" w:rsidRPr="00000000" w14:paraId="000001D1">
      <w:pPr>
        <w:spacing w:after="0" w:line="360" w:lineRule="auto"/>
        <w:ind w:firstLine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Разработанное приложение должно быть доступно по адресу http://xxxxxx-m3.wsr.ru/, где xxxxxx - логин участника (указан на индивидуальной карточке).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C - Программирование на стороне сервера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Ваша задача – реализовать REST API, которое будет отвечать требованиям заказчика. </w:t>
      </w:r>
    </w:p>
    <w:p w:rsidR="00000000" w:rsidDel="00000000" w:rsidP="00000000" w:rsidRDefault="00000000" w:rsidRPr="00000000" w14:paraId="000001D5">
      <w:pPr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вашего удобства, во всех URL будет использоваться переменная {host} которая обозначает адрес http://xxxxxx-m2.wsr.ru/, где xxxxxx - логин участника.</w:t>
      </w:r>
    </w:p>
    <w:p w:rsidR="00000000" w:rsidDel="00000000" w:rsidP="00000000" w:rsidRDefault="00000000" w:rsidRPr="00000000" w14:paraId="000001D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22"/>
      <w:bookmarkEnd w:id="2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случае ошибок связанных с валидацией данных во всех запросах необходимо возвращать следующее тело ответа:</w:t>
        <w:br w:type="textWrapping"/>
        <w:t xml:space="preserve">{</w:t>
        <w:br w:type="textWrapping"/>
        <w:t xml:space="preserve">   “error”: {</w:t>
        <w:br w:type="textWrapping"/>
        <w:t xml:space="preserve">      “code”: &lt;code&gt;,</w:t>
        <w:br w:type="textWrapping"/>
        <w:t xml:space="preserve">      “message”: &lt;message&gt;,</w:t>
        <w:br w:type="textWrapping"/>
        <w:t xml:space="preserve">      “errors”: {</w:t>
        <w:br w:type="textWrapping"/>
        <w:t xml:space="preserve">          &lt;key&gt;: [ &lt;error message&gt;]</w:t>
        <w:br w:type="textWrapping"/>
        <w:t xml:space="preserve">      }</w:t>
        <w:br w:type="textWrapping"/>
        <w:t xml:space="preserve">   }</w:t>
        <w:br w:type="textWrapping"/>
        <w:t xml:space="preserve">}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D - Системы управления контентом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Вам предоставляют готовый HTML-шаблон, который нужно немного модернизировать и разработать новый сайт с использованием системы управления контентом Wordpress.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Разработанный веб-сайт должен быть доступен по адресу http://xxxxxx-m2.wsr.ru/, где xxxxxx - логин участника (указан на индивидуальной карточке).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Вся информация (например, заголовки, текст, меню и т.д.) должна редактироваться в панели управления администратором сайта без знаний программирования, верстки или доступа к файловой системе сервера.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bvk7pj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5.3. ТРЕБОВАНИЯ К РАЗРАБОТКЕ КОНКУРСНОГО ЗАДАНИЯ</w:t>
      </w:r>
    </w:p>
    <w:p w:rsidR="00000000" w:rsidDel="00000000" w:rsidP="00000000" w:rsidRDefault="00000000" w:rsidRPr="00000000" w14:paraId="000001D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модуль должен выполняться до или после обеда без перерыва и доработок. Исключение составляет задание, рассчитанное на выполнение в течение всего дня.</w:t>
      </w:r>
    </w:p>
    <w:p w:rsidR="00000000" w:rsidDel="00000000" w:rsidP="00000000" w:rsidRDefault="00000000" w:rsidRPr="00000000" w14:paraId="000001D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день выполняется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не более трех модулей.</w:t>
      </w:r>
    </w:p>
    <w:p w:rsidR="00000000" w:rsidDel="00000000" w:rsidP="00000000" w:rsidRDefault="00000000" w:rsidRPr="00000000" w14:paraId="000001D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r0uhxc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5.4. РАЗРАБОТКА КОНКУРСНОГО ЗАДАНИЯ</w:t>
      </w:r>
    </w:p>
    <w:p w:rsidR="00000000" w:rsidDel="00000000" w:rsidP="00000000" w:rsidRDefault="00000000" w:rsidRPr="00000000" w14:paraId="000001E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разрабатывается по образцам, представленным Менеджером компетенции на форуме WSR (http://forums.worldskills.ru). Представленные образцы Конкурсного задания должны меняться один раз в год.</w:t>
      </w:r>
    </w:p>
    <w:p w:rsidR="00000000" w:rsidDel="00000000" w:rsidP="00000000" w:rsidRDefault="00000000" w:rsidRPr="00000000" w14:paraId="000001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5.4.1. КТО РАЗРАБАТЫВАЕТ КОНКУРСНОЕ ЗАДАНИЕ/МОДУЛИ</w:t>
      </w:r>
    </w:p>
    <w:p w:rsidR="00000000" w:rsidDel="00000000" w:rsidP="00000000" w:rsidRDefault="00000000" w:rsidRPr="00000000" w14:paraId="000001E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000000" w:rsidDel="00000000" w:rsidP="00000000" w:rsidRDefault="00000000" w:rsidRPr="00000000" w14:paraId="000001E6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Сертифицированные эксперты WSR;</w:t>
      </w:r>
    </w:p>
    <w:p w:rsidR="00000000" w:rsidDel="00000000" w:rsidP="00000000" w:rsidRDefault="00000000" w:rsidRPr="00000000" w14:paraId="000001E7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Сторонние разработчики;</w:t>
      </w:r>
    </w:p>
    <w:p w:rsidR="00000000" w:rsidDel="00000000" w:rsidP="00000000" w:rsidRDefault="00000000" w:rsidRPr="00000000" w14:paraId="000001E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Иные заинтересованные лица.</w:t>
      </w:r>
    </w:p>
    <w:p w:rsidR="00000000" w:rsidDel="00000000" w:rsidP="00000000" w:rsidRDefault="00000000" w:rsidRPr="00000000" w14:paraId="000001E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подготовки к каждому соревнованию при внесении 30 % изменений к Конкурсному заданию участвуют:</w:t>
      </w:r>
    </w:p>
    <w:p w:rsidR="00000000" w:rsidDel="00000000" w:rsidP="00000000" w:rsidRDefault="00000000" w:rsidRPr="00000000" w14:paraId="000001E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Главный эксперт;</w:t>
      </w:r>
    </w:p>
    <w:p w:rsidR="00000000" w:rsidDel="00000000" w:rsidP="00000000" w:rsidRDefault="00000000" w:rsidRPr="00000000" w14:paraId="000001E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Сертифицированный эксперт по компетенции (в случае присутствия на соревновании);</w:t>
      </w:r>
    </w:p>
    <w:p w:rsidR="00000000" w:rsidDel="00000000" w:rsidP="00000000" w:rsidRDefault="00000000" w:rsidRPr="00000000" w14:paraId="000001E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Эксперты принимающие участия в оценке (при необходимости привлечения главным экспертом).</w:t>
      </w:r>
    </w:p>
    <w:p w:rsidR="00000000" w:rsidDel="00000000" w:rsidP="00000000" w:rsidRDefault="00000000" w:rsidRPr="00000000" w14:paraId="000001E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1ci93xb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000000" w:rsidDel="00000000" w:rsidP="00000000" w:rsidRDefault="00000000" w:rsidRPr="00000000" w14:paraId="000001E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5.4.2. КАК РАЗРАБАТЫВАЕТСЯ КОНКУРСНОЕ ЗАДАНИЕ</w:t>
      </w:r>
    </w:p>
    <w:p w:rsidR="00000000" w:rsidDel="00000000" w:rsidP="00000000" w:rsidRDefault="00000000" w:rsidRPr="00000000" w14:paraId="000001F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000000" w:rsidDel="00000000" w:rsidP="00000000" w:rsidRDefault="00000000" w:rsidRPr="00000000" w14:paraId="000001F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5.4.3. КОГДА РАЗРАБАТЫВАЕТСЯ КОНКУРСНОЕ ЗАДАНИЕ</w:t>
      </w:r>
    </w:p>
    <w:p w:rsidR="00000000" w:rsidDel="00000000" w:rsidP="00000000" w:rsidRDefault="00000000" w:rsidRPr="00000000" w14:paraId="000001F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:rsidR="00000000" w:rsidDel="00000000" w:rsidP="00000000" w:rsidRDefault="00000000" w:rsidRPr="00000000" w14:paraId="000001F4">
      <w:pPr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5.0" w:type="dxa"/>
        <w:jc w:val="left"/>
        <w:tblInd w:w="-567.0" w:type="dxa"/>
        <w:tblBorders>
          <w:top w:color="323e4f" w:space="0" w:sz="4" w:val="single"/>
          <w:left w:color="323e4f" w:space="0" w:sz="4" w:val="single"/>
          <w:bottom w:color="323e4f" w:space="0" w:sz="4" w:val="single"/>
          <w:right w:color="323e4f" w:space="0" w:sz="4" w:val="single"/>
          <w:insideH w:color="323e4f" w:space="0" w:sz="4" w:val="single"/>
          <w:insideV w:color="323e4f" w:space="0" w:sz="4" w:val="single"/>
        </w:tblBorders>
        <w:tblLayout w:type="fixed"/>
        <w:tblLook w:val="0000"/>
      </w:tblPr>
      <w:tblGrid>
        <w:gridCol w:w="2405"/>
        <w:gridCol w:w="2835"/>
        <w:gridCol w:w="2835"/>
        <w:gridCol w:w="2410"/>
        <w:tblGridChange w:id="0">
          <w:tblGrid>
            <w:gridCol w:w="2405"/>
            <w:gridCol w:w="2835"/>
            <w:gridCol w:w="2835"/>
            <w:gridCol w:w="2410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1F5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Временные рамки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1F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Локальный чемпионат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1F7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Отборочный чемпионат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1F8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Национальный чемпионат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1F9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Шаблон Конкурсного задания</w:t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Берётся с форума экспе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ртов типовое задание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и вносятся изменения. Изменения согласуются с менеджером компетенции или уполномоченным экспертом на форуме.</w:t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Разрабатывается на основе предыдущего Отборочного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Разрабатывается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1FD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Утверждение Главного эксперта чемпионата, ответственного за разработку КЗ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2 месяца до чемпионата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3 месяца до чемпионата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4 месяца до чемпионата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201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Публикация КЗ (если применимо)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1 месяц до чемпионата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1 месяц до чемпионата</w:t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1 месяц до чемпионата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20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Внесение и согласование с Менеджером компетенции 30% изменений в КЗ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С-2, согласование с менеджером компетенции повторно не требуется.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С-2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С-2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209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Внесение предложений  на Форум экспертов о модернизации КЗ, КО, ИЛ, ТО, ПЗ, ОТ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С+1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С+1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С+1</w:t>
            </w:r>
          </w:p>
        </w:tc>
      </w:tr>
    </w:tbl>
    <w:p w:rsidR="00000000" w:rsidDel="00000000" w:rsidP="00000000" w:rsidRDefault="00000000" w:rsidRPr="00000000" w14:paraId="000002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664s55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5.5 УТВЕРЖДЕНИЕ КОНКУРСНОГО ЗАДАНИЯ</w:t>
      </w:r>
    </w:p>
    <w:p w:rsidR="00000000" w:rsidDel="00000000" w:rsidP="00000000" w:rsidRDefault="00000000" w:rsidRPr="00000000" w14:paraId="0000020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000000" w:rsidDel="00000000" w:rsidP="00000000" w:rsidRDefault="00000000" w:rsidRPr="00000000" w14:paraId="0000021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может быть утверждено в любой удобной для Менеджера компетенции форме.</w:t>
      </w:r>
    </w:p>
    <w:p w:rsidR="00000000" w:rsidDel="00000000" w:rsidP="00000000" w:rsidRDefault="00000000" w:rsidRPr="00000000" w14:paraId="0000021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q5sasy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5.6. СВОЙСТВА МАТЕРИАЛА И ИНСТРУКЦИИ ПРОИЗВОДИТЕЛЯ</w:t>
      </w:r>
    </w:p>
    <w:p w:rsidR="00000000" w:rsidDel="00000000" w:rsidP="00000000" w:rsidRDefault="00000000" w:rsidRPr="00000000" w14:paraId="0000021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000000" w:rsidDel="00000000" w:rsidP="00000000" w:rsidRDefault="00000000" w:rsidRPr="00000000" w14:paraId="0000021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000000" w:rsidDel="00000000" w:rsidP="00000000" w:rsidRDefault="00000000" w:rsidRPr="00000000" w14:paraId="000002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25b2l0r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6. УПРАВЛЕНИЕ КОМПЕТЕНЦИЕЙ И ОБЩЕНИЕ</w:t>
      </w:r>
    </w:p>
    <w:p w:rsidR="00000000" w:rsidDel="00000000" w:rsidP="00000000" w:rsidRDefault="00000000" w:rsidRPr="00000000" w14:paraId="0000021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kgcv8k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6.1 ДИСКУССИОННЫЙ ФОРУМ</w:t>
      </w:r>
    </w:p>
    <w:p w:rsidR="00000000" w:rsidDel="00000000" w:rsidP="00000000" w:rsidRDefault="00000000" w:rsidRPr="00000000" w14:paraId="0000021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предконкурсные обсуждения проходят на особом форуме (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http://forums.worldskills.ru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000000" w:rsidDel="00000000" w:rsidP="00000000" w:rsidRDefault="00000000" w:rsidRPr="00000000" w14:paraId="0000021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4g0dwd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6.2. ИНФОРМАЦИЯ ДЛЯ УЧАСТНИКОВ ЧЕМПИОНАТА</w:t>
      </w:r>
    </w:p>
    <w:p w:rsidR="00000000" w:rsidDel="00000000" w:rsidP="00000000" w:rsidRDefault="00000000" w:rsidRPr="00000000" w14:paraId="0000021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для конкурсантов публикуется в соответствии с регламентом проводимого чемпионата. Информация может включать:</w:t>
      </w:r>
    </w:p>
    <w:p w:rsidR="00000000" w:rsidDel="00000000" w:rsidP="00000000" w:rsidRDefault="00000000" w:rsidRPr="00000000" w14:paraId="0000021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Техническое описание;</w:t>
      </w:r>
    </w:p>
    <w:p w:rsidR="00000000" w:rsidDel="00000000" w:rsidP="00000000" w:rsidRDefault="00000000" w:rsidRPr="00000000" w14:paraId="0000021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Конкурсные задания;</w:t>
      </w:r>
    </w:p>
    <w:p w:rsidR="00000000" w:rsidDel="00000000" w:rsidP="00000000" w:rsidRDefault="00000000" w:rsidRPr="00000000" w14:paraId="0000021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Обобщённая ведомость оценки;</w:t>
      </w:r>
    </w:p>
    <w:p w:rsidR="00000000" w:rsidDel="00000000" w:rsidP="00000000" w:rsidRDefault="00000000" w:rsidRPr="00000000" w14:paraId="0000021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Инфраструктурный лист;</w:t>
      </w:r>
    </w:p>
    <w:p w:rsidR="00000000" w:rsidDel="00000000" w:rsidP="00000000" w:rsidRDefault="00000000" w:rsidRPr="00000000" w14:paraId="0000021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Инструкция по охране труда и технике безопасности;</w:t>
      </w:r>
    </w:p>
    <w:p w:rsidR="00000000" w:rsidDel="00000000" w:rsidP="00000000" w:rsidRDefault="00000000" w:rsidRPr="00000000" w14:paraId="0000021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Дополнительная информация.</w:t>
      </w:r>
    </w:p>
    <w:p w:rsidR="00000000" w:rsidDel="00000000" w:rsidP="00000000" w:rsidRDefault="00000000" w:rsidRPr="00000000" w14:paraId="0000021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jlao46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6.3. АРХИВ КОНКУРСНЫХ ЗАДАНИЙ</w:t>
      </w:r>
    </w:p>
    <w:p w:rsidR="00000000" w:rsidDel="00000000" w:rsidP="00000000" w:rsidRDefault="00000000" w:rsidRPr="00000000" w14:paraId="0000022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Конкурсные задания доступны по адресу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http://forums.worldskills.ru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2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3ky6rz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6.4. УПРАВЛЕНИЕ КОМПЕТЕНЦИЕЙ</w:t>
      </w:r>
    </w:p>
    <w:p w:rsidR="00000000" w:rsidDel="00000000" w:rsidP="00000000" w:rsidRDefault="00000000" w:rsidRPr="00000000" w14:paraId="0000022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 управление компетенцией осуществляется Международным экспертом, Менеджером компетенции и командой по управлению компетенций с возможным привлечением экспертного сообщества.</w:t>
      </w:r>
    </w:p>
    <w:p w:rsidR="00000000" w:rsidDel="00000000" w:rsidP="00000000" w:rsidRDefault="00000000" w:rsidRPr="00000000" w14:paraId="0000022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-5841999</wp:posOffset>
                </wp:positionH>
                <wp:positionV relativeFrom="paragraph">
                  <wp:posOffset>0</wp:posOffset>
                </wp:positionV>
                <wp:extent cx="4686300" cy="1156335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28250" y="3227233"/>
                          <a:ext cx="4635500" cy="1105535"/>
                        </a:xfrm>
                        <a:prstGeom prst="wedgeRoundRectCallout">
                          <a:avLst>
                            <a:gd fmla="val -61441" name="adj1"/>
                            <a:gd fmla="val 51054" name="adj2"/>
                            <a:gd fmla="val 16667" name="adj3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-5841999</wp:posOffset>
                </wp:positionH>
                <wp:positionV relativeFrom="paragraph">
                  <wp:posOffset>0</wp:posOffset>
                </wp:positionV>
                <wp:extent cx="4686300" cy="1156335"/>
                <wp:effectExtent b="0" l="0" r="0" t="0"/>
                <wp:wrapNone/>
                <wp:docPr id="5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0" cy="1156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2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2iq8gzs" w:id="33"/>
      <w:bookmarkEnd w:id="33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7. ТРЕБОВАНИЯ охраны труда и ТЕХНИКИ БЕЗОПАСНОСТИ</w:t>
      </w:r>
    </w:p>
    <w:p w:rsidR="00000000" w:rsidDel="00000000" w:rsidP="00000000" w:rsidRDefault="00000000" w:rsidRPr="00000000" w14:paraId="0000022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xvir7l" w:id="34"/>
      <w:bookmarkEnd w:id="3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7.1 ТРЕБОВАНИЯ ОХРАНЫ ТРУДА И ТЕХНИКИ БЕЗОПАСНОСТИ НА ЧЕМПИОНАТЕ</w:t>
      </w:r>
    </w:p>
    <w:p w:rsidR="00000000" w:rsidDel="00000000" w:rsidP="00000000" w:rsidRDefault="00000000" w:rsidRPr="00000000" w14:paraId="0000022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См. комплект документов по технике безопасности и охране труда компетенции.</w:t>
      </w:r>
    </w:p>
    <w:p w:rsidR="00000000" w:rsidDel="00000000" w:rsidP="00000000" w:rsidRDefault="00000000" w:rsidRPr="00000000" w14:paraId="0000022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hv69ve" w:id="35"/>
      <w:bookmarkEnd w:id="3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7.2 СПЕЦИФИЧНЫЕ ТРЕБОВАНИЯ ОХРАНЫ ТРУДА, ТЕХНИКИ БЕЗОПАСНОСТИ И ОКРУЖАЮЩЕЙ СРЕДЫ КОМПЕТЕНЦИИ</w:t>
      </w:r>
    </w:p>
    <w:p w:rsidR="00000000" w:rsidDel="00000000" w:rsidP="00000000" w:rsidRDefault="00000000" w:rsidRPr="00000000" w14:paraId="0000022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Специфичные требования отсутствуют.</w:t>
      </w:r>
    </w:p>
    <w:p w:rsidR="00000000" w:rsidDel="00000000" w:rsidP="00000000" w:rsidRDefault="00000000" w:rsidRPr="00000000" w14:paraId="0000022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1x0gk37" w:id="36"/>
      <w:bookmarkEnd w:id="36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8. МАТЕРИАЛЫ И ОБОРУДОВАНИЕ</w:t>
      </w:r>
    </w:p>
    <w:p w:rsidR="00000000" w:rsidDel="00000000" w:rsidP="00000000" w:rsidRDefault="00000000" w:rsidRPr="00000000" w14:paraId="0000022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h042r0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8.1. ИНФРАСТРУКТУРНЫЙ ЛИСТ</w:t>
      </w:r>
    </w:p>
    <w:p w:rsidR="00000000" w:rsidDel="00000000" w:rsidP="00000000" w:rsidRDefault="00000000" w:rsidRPr="00000000" w14:paraId="0000022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000000" w:rsidDel="00000000" w:rsidP="00000000" w:rsidRDefault="00000000" w:rsidRPr="00000000" w14:paraId="0000022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000000" w:rsidDel="00000000" w:rsidP="00000000" w:rsidRDefault="00000000" w:rsidRPr="00000000" w14:paraId="0000022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000000" w:rsidDel="00000000" w:rsidP="00000000" w:rsidRDefault="00000000" w:rsidRPr="00000000" w14:paraId="0000022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000000" w:rsidDel="00000000" w:rsidP="00000000" w:rsidRDefault="00000000" w:rsidRPr="00000000" w14:paraId="0000023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w5ecyt" w:id="38"/>
      <w:bookmarkEnd w:id="3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8.2. МАТЕРИАЛЫ, ОБОРУДОВАНИЕ И ИНСТРУМЕНТЫ В ИНСТРУМЕНТАЛЬНОМ ЯЩИКЕ (ТУЛБОКС, TOOLBOX)</w:t>
      </w:r>
    </w:p>
    <w:p w:rsidR="00000000" w:rsidDel="00000000" w:rsidP="00000000" w:rsidRDefault="00000000" w:rsidRPr="00000000" w14:paraId="0000023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Конкурсанту разрешается использовать собственные: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клавиатуру на любом языке. Если конкурсант пользуется своей клавиатурой, и она выходит из строя, организатор предоставляет ему замену.;</w:t>
      </w:r>
    </w:p>
    <w:p w:rsidR="00000000" w:rsidDel="00000000" w:rsidP="00000000" w:rsidRDefault="00000000" w:rsidRPr="00000000" w14:paraId="0000023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языковые файлы для клавиатуры;</w:t>
      </w:r>
    </w:p>
    <w:p w:rsidR="00000000" w:rsidDel="00000000" w:rsidP="00000000" w:rsidRDefault="00000000" w:rsidRPr="00000000" w14:paraId="0000023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мышь;</w:t>
      </w:r>
    </w:p>
    <w:p w:rsidR="00000000" w:rsidDel="00000000" w:rsidP="00000000" w:rsidRDefault="00000000" w:rsidRPr="00000000" w14:paraId="00000236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графический планшет;</w:t>
      </w:r>
    </w:p>
    <w:p w:rsidR="00000000" w:rsidDel="00000000" w:rsidP="00000000" w:rsidRDefault="00000000" w:rsidRPr="00000000" w14:paraId="0000023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наушники;</w:t>
      </w:r>
    </w:p>
    <w:p w:rsidR="00000000" w:rsidDel="00000000" w:rsidP="00000000" w:rsidRDefault="00000000" w:rsidRPr="00000000" w14:paraId="0000023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аудиофайлы с музыкальными композициями (не более 30 файлов в формате mp3). Файлы предоставляются на флеш-носителях в день C-1 техническому эксперту на проверку.</w:t>
      </w:r>
    </w:p>
    <w:p w:rsidR="00000000" w:rsidDel="00000000" w:rsidP="00000000" w:rsidRDefault="00000000" w:rsidRPr="00000000" w14:paraId="0000023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оборудование не должно содержать встроенной памяти.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baon6m" w:id="39"/>
      <w:bookmarkEnd w:id="3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8.3. МАТЕРИАЛЫ И ОБОРУДОВАНИЕ, ЗАПРЕЩЕННЫЕ НА ПЛОЩАДКЕ</w:t>
      </w:r>
    </w:p>
    <w:p w:rsidR="00000000" w:rsidDel="00000000" w:rsidP="00000000" w:rsidRDefault="00000000" w:rsidRPr="00000000" w14:paraId="0000023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материалы, принесенные конкурсантами, могут быть проверены экспертами и супервайзерами на наличие внутренних запоминающих устройств. В случае обнаружения материалы будут изыматься.</w:t>
      </w:r>
    </w:p>
    <w:p w:rsidR="00000000" w:rsidDel="00000000" w:rsidP="00000000" w:rsidRDefault="00000000" w:rsidRPr="00000000" w14:paraId="0000023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Экспертам допускается использовать персональные компьютеры, но в специальной зоне. В помещениях для проведения оценки использование любых электронных устройств запрещено, кроме специально организованных для оценки.</w:t>
      </w:r>
    </w:p>
    <w:p w:rsidR="00000000" w:rsidDel="00000000" w:rsidP="00000000" w:rsidRDefault="00000000" w:rsidRPr="00000000" w14:paraId="0000023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запрещено приносить:</w:t>
      </w:r>
    </w:p>
    <w:p w:rsidR="00000000" w:rsidDel="00000000" w:rsidP="00000000" w:rsidRDefault="00000000" w:rsidRPr="00000000" w14:paraId="0000023E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дополнительные программы и библиотеки, не предусмотренные инфраструктурным листом;</w:t>
      </w:r>
    </w:p>
    <w:p w:rsidR="00000000" w:rsidDel="00000000" w:rsidP="00000000" w:rsidRDefault="00000000" w:rsidRPr="00000000" w14:paraId="0000023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мобильные телефоны;</w:t>
      </w:r>
    </w:p>
    <w:p w:rsidR="00000000" w:rsidDel="00000000" w:rsidP="00000000" w:rsidRDefault="00000000" w:rsidRPr="00000000" w14:paraId="0000024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фото/видео устройства;</w:t>
      </w:r>
    </w:p>
    <w:p w:rsidR="00000000" w:rsidDel="00000000" w:rsidP="00000000" w:rsidRDefault="00000000" w:rsidRPr="00000000" w14:paraId="0000024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карты памяти и другие носители информации;</w:t>
      </w:r>
    </w:p>
    <w:p w:rsidR="00000000" w:rsidDel="00000000" w:rsidP="00000000" w:rsidRDefault="00000000" w:rsidRPr="00000000" w14:paraId="0000024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внутренние устройства памяти в собственном оборудовании.</w:t>
      </w:r>
    </w:p>
    <w:p w:rsidR="00000000" w:rsidDel="00000000" w:rsidP="00000000" w:rsidRDefault="00000000" w:rsidRPr="00000000" w14:paraId="0000024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vac5uf" w:id="40"/>
      <w:bookmarkEnd w:id="4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8.4. ПРЕДЛАГАЕМАЯ СХЕМА КОНКУРСНОЙ ПЛОЩАДКИ</w:t>
      </w:r>
    </w:p>
    <w:p w:rsidR="00000000" w:rsidDel="00000000" w:rsidP="00000000" w:rsidRDefault="00000000" w:rsidRPr="00000000" w14:paraId="0000024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конкурсной площадки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см. иллюстрацию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</w:t>
      </w:r>
    </w:p>
    <w:p w:rsidR="00000000" w:rsidDel="00000000" w:rsidP="00000000" w:rsidRDefault="00000000" w:rsidRPr="00000000" w14:paraId="0000024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810125" cy="6067425"/>
            <wp:effectExtent b="0" l="0" r="0" t="0"/>
            <wp:docPr id="5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067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2afmg28" w:id="41"/>
      <w:bookmarkEnd w:id="41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9. ОСОБЫЕ ПРАВИЛА ВОЗРАСТНОЙ ГРУППЫ 14-16 ЛЕТ</w:t>
      </w:r>
    </w:p>
    <w:p w:rsidR="00000000" w:rsidDel="00000000" w:rsidP="00000000" w:rsidRDefault="00000000" w:rsidRPr="00000000" w14:paraId="0000024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 на выполнения задания не должны превышать 4 часов в день.</w:t>
      </w:r>
    </w:p>
    <w:p w:rsidR="00000000" w:rsidDel="00000000" w:rsidP="00000000" w:rsidRDefault="00000000" w:rsidRPr="00000000" w14:paraId="0000024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fwokq0" w:id="42"/>
      <w:bookmarkEnd w:id="4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</w:t>
      </w:r>
    </w:p>
    <w:sectPr>
      <w:headerReference r:id="rId18" w:type="default"/>
      <w:footerReference r:id="rId19" w:type="default"/>
      <w:pgSz w:h="16838" w:w="11906" w:orient="portrait"/>
      <w:pgMar w:bottom="1134" w:top="1134" w:left="1418" w:right="849" w:header="624" w:footer="17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5"/>
      <w:tblW w:w="9639.0" w:type="dxa"/>
      <w:jc w:val="center"/>
      <w:tblLayout w:type="fixed"/>
      <w:tblLook w:val="0400"/>
    </w:tblPr>
    <w:tblGrid>
      <w:gridCol w:w="5954"/>
      <w:gridCol w:w="3685"/>
      <w:tblGridChange w:id="0">
        <w:tblGrid>
          <w:gridCol w:w="5954"/>
          <w:gridCol w:w="3685"/>
        </w:tblGrid>
      </w:tblGridChange>
    </w:tblGrid>
    <w:tr>
      <w:trPr>
        <w:cantSplit w:val="0"/>
        <w:trHeight w:val="115" w:hRule="atLeast"/>
        <w:tblHeader w:val="0"/>
      </w:trPr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25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77"/>
              <w:tab w:val="right" w:pos="9355"/>
            </w:tabs>
            <w:rPr>
              <w:smallCaps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25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77"/>
              <w:tab w:val="right" w:pos="9355"/>
            </w:tabs>
            <w:jc w:val="right"/>
            <w:rPr>
              <w:smallCaps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25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77"/>
              <w:tab w:val="right" w:pos="9355"/>
            </w:tabs>
            <w:rPr>
              <w:smallCaps w:val="1"/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Copyright © «Ворлдскиллс Россия» 17 Веб-технологии  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25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77"/>
              <w:tab w:val="right" w:pos="9355"/>
            </w:tabs>
            <w:jc w:val="right"/>
            <w:rPr>
              <w:smallCaps w:val="1"/>
              <w:color w:val="000000"/>
              <w:sz w:val="18"/>
              <w:szCs w:val="18"/>
            </w:rPr>
          </w:pPr>
          <w:r w:rsidDel="00000000" w:rsidR="00000000" w:rsidRPr="00000000">
            <w:rPr>
              <w:smallCaps w:val="1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5674360</wp:posOffset>
          </wp:positionH>
          <wp:positionV relativeFrom="paragraph">
            <wp:posOffset>-139061</wp:posOffset>
          </wp:positionV>
          <wp:extent cx="952500" cy="687070"/>
          <wp:effectExtent b="0" l="0" r="0" t="0"/>
          <wp:wrapNone/>
          <wp:docPr id="5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35286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●.%2."/>
      <w:lvlJc w:val="left"/>
      <w:pPr>
        <w:ind w:left="855" w:hanging="495"/>
      </w:pPr>
      <w:rPr/>
    </w:lvl>
    <w:lvl w:ilvl="2">
      <w:start w:val="2"/>
      <w:numFmt w:val="decimal"/>
      <w:lvlText w:val="●.%2.%3."/>
      <w:lvlJc w:val="left"/>
      <w:pPr>
        <w:ind w:left="1080" w:hanging="720"/>
      </w:pPr>
      <w:rPr/>
    </w:lvl>
    <w:lvl w:ilvl="3">
      <w:start w:val="1"/>
      <w:numFmt w:val="decimal"/>
      <w:lvlText w:val="●.%2.%3.%4."/>
      <w:lvlJc w:val="left"/>
      <w:pPr>
        <w:ind w:left="1080" w:hanging="720"/>
      </w:pPr>
      <w:rPr/>
    </w:lvl>
    <w:lvl w:ilvl="4">
      <w:start w:val="1"/>
      <w:numFmt w:val="decimal"/>
      <w:lvlText w:val="●.%2.%3.%4.%5."/>
      <w:lvlJc w:val="left"/>
      <w:pPr>
        <w:ind w:left="1440" w:hanging="1080"/>
      </w:pPr>
      <w:rPr/>
    </w:lvl>
    <w:lvl w:ilvl="5">
      <w:start w:val="1"/>
      <w:numFmt w:val="decimal"/>
      <w:lvlText w:val="●.%2.%3.%4.%5.%6."/>
      <w:lvlJc w:val="left"/>
      <w:pPr>
        <w:ind w:left="1440" w:hanging="1080"/>
      </w:pPr>
      <w:rPr/>
    </w:lvl>
    <w:lvl w:ilvl="6">
      <w:start w:val="1"/>
      <w:numFmt w:val="decimal"/>
      <w:lvlText w:val="●.%2.%3.%4.%5.%6.%7."/>
      <w:lvlJc w:val="left"/>
      <w:pPr>
        <w:ind w:left="1440" w:hanging="1080"/>
      </w:pPr>
      <w:rPr/>
    </w:lvl>
    <w:lvl w:ilvl="7">
      <w:start w:val="1"/>
      <w:numFmt w:val="decimal"/>
      <w:lvlText w:val="●.%2.%3.%4.%5.%6.%7.%8."/>
      <w:lvlJc w:val="left"/>
      <w:pPr>
        <w:ind w:left="1800" w:hanging="1440"/>
      </w:pPr>
      <w:rPr/>
    </w:lvl>
    <w:lvl w:ilvl="8">
      <w:start w:val="1"/>
      <w:numFmt w:val="decimal"/>
      <w:lvlText w:val="●.%2.%3.%4.%5.%6.%7.%8.%9."/>
      <w:lvlJc w:val="left"/>
      <w:pPr>
        <w:ind w:left="1800" w:hanging="144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20" w:lin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0"/>
      <w:spacing w:after="58" w:line="360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1" w:default="1">
    <w:name w:val="Normal"/>
    <w:qFormat w:val="1"/>
    <w:rsid w:val="00B45392"/>
  </w:style>
  <w:style w:type="paragraph" w:styleId="1">
    <w:name w:val="heading 1"/>
    <w:basedOn w:val="a1"/>
    <w:next w:val="a1"/>
    <w:link w:val="10"/>
    <w:uiPriority w:val="9"/>
    <w:qFormat w:val="1"/>
    <w:rsid w:val="00DE39D8"/>
    <w:pPr>
      <w:keepNext w:val="1"/>
      <w:spacing w:after="120" w:before="240" w:line="360" w:lineRule="auto"/>
      <w:outlineLvl w:val="0"/>
    </w:pPr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semiHidden w:val="1"/>
    <w:unhideWhenUsed w:val="1"/>
    <w:qFormat w:val="1"/>
    <w:rsid w:val="00DE39D8"/>
    <w:pPr>
      <w:keepNext w:val="1"/>
      <w:spacing w:after="120" w:before="240" w:line="360" w:lineRule="auto"/>
      <w:outlineLvl w:val="1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"/>
    <w:semiHidden w:val="1"/>
    <w:unhideWhenUsed w:val="1"/>
    <w:qFormat w:val="1"/>
    <w:rsid w:val="00DE39D8"/>
    <w:pPr>
      <w:keepNext w:val="1"/>
      <w:spacing w:after="0" w:before="120" w:line="360" w:lineRule="auto"/>
      <w:outlineLvl w:val="2"/>
    </w:pPr>
    <w:rPr>
      <w:rFonts w:ascii="Arial" w:cs="Arial" w:eastAsia="Times New Roman" w:hAnsi="Arial"/>
      <w:b w:val="1"/>
      <w:bCs w:val="1"/>
      <w:szCs w:val="26"/>
      <w:lang w:val="en-GB"/>
    </w:rPr>
  </w:style>
  <w:style w:type="paragraph" w:styleId="4">
    <w:name w:val="heading 4"/>
    <w:basedOn w:val="a1"/>
    <w:next w:val="a1"/>
    <w:link w:val="40"/>
    <w:uiPriority w:val="9"/>
    <w:semiHidden w:val="1"/>
    <w:unhideWhenUsed w:val="1"/>
    <w:qFormat w:val="1"/>
    <w:rsid w:val="00DE39D8"/>
    <w:pPr>
      <w:keepNext w:val="1"/>
      <w:widowControl w:val="0"/>
      <w:snapToGrid w:val="0"/>
      <w:spacing w:after="0" w:line="360" w:lineRule="auto"/>
      <w:outlineLvl w:val="3"/>
    </w:pPr>
    <w:rPr>
      <w:rFonts w:ascii="Arial" w:cs="Times New Roman" w:eastAsia="Times New Roman" w:hAnsi="Arial"/>
      <w:b w:val="1"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semiHidden w:val="1"/>
    <w:unhideWhenUsed w:val="1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4"/>
    </w:pPr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semiHidden w:val="1"/>
    <w:unhideWhenUsed w:val="1"/>
    <w:qFormat w:val="1"/>
    <w:rsid w:val="00DE39D8"/>
    <w:pPr>
      <w:keepNext w:val="1"/>
      <w:widowControl w:val="0"/>
      <w:snapToGrid w:val="0"/>
      <w:spacing w:after="58" w:line="360" w:lineRule="auto"/>
      <w:outlineLvl w:val="5"/>
    </w:pPr>
    <w:rPr>
      <w:rFonts w:ascii="Arial" w:cs="Times New Roman" w:eastAsia="Times New Roman" w:hAnsi="Arial"/>
      <w:b w:val="1"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6"/>
    </w:pPr>
    <w:rPr>
      <w:rFonts w:ascii="Arial" w:cs="Times New Roman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 w:val="1"/>
    <w:rsid w:val="00DE39D8"/>
    <w:pPr>
      <w:keepNext w:val="1"/>
      <w:widowControl w:val="0"/>
      <w:snapToGrid w:val="0"/>
      <w:spacing w:after="0" w:line="360" w:lineRule="auto"/>
      <w:jc w:val="both"/>
      <w:outlineLvl w:val="7"/>
    </w:pPr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 w:val="1"/>
    <w:rsid w:val="00DE39D8"/>
    <w:pPr>
      <w:keepNext w:val="1"/>
      <w:widowControl w:val="0"/>
      <w:spacing w:after="0" w:line="360" w:lineRule="auto"/>
      <w:ind w:left="360" w:firstLine="360"/>
      <w:jc w:val="both"/>
      <w:outlineLvl w:val="8"/>
    </w:pPr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2" w:default="1">
    <w:name w:val="Default Paragraph Font"/>
    <w:uiPriority w:val="1"/>
    <w:semiHidden w:val="1"/>
    <w:unhideWhenUsed w:val="1"/>
  </w:style>
  <w:style w:type="table" w:styleId="a3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4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Title"/>
    <w:basedOn w:val="a1"/>
    <w:next w:val="a1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6">
    <w:name w:val="header"/>
    <w:basedOn w:val="a1"/>
    <w:link w:val="a7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 w:val="1"/>
    <w:rsid w:val="00B45AA4"/>
    <w:pPr>
      <w:spacing w:after="0" w:line="240" w:lineRule="auto"/>
    </w:pPr>
    <w:rPr>
      <w:rFonts w:eastAsiaTheme="minorEastAsia"/>
    </w:rPr>
  </w:style>
  <w:style w:type="character" w:styleId="ab" w:customStyle="1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 w:val="1"/>
    <w:rsid w:val="00832EBB"/>
    <w:rPr>
      <w:color w:val="808080"/>
    </w:rPr>
  </w:style>
  <w:style w:type="paragraph" w:styleId="ad">
    <w:name w:val="Balloon Text"/>
    <w:basedOn w:val="a1"/>
    <w:link w:val="ae"/>
    <w:unhideWhenUsed w:val="1"/>
    <w:rsid w:val="00DE39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e" w:customStyle="1">
    <w:name w:val="Текст выноски Знак"/>
    <w:basedOn w:val="a2"/>
    <w:link w:val="ad"/>
    <w:rsid w:val="00DE39D8"/>
    <w:rPr>
      <w:rFonts w:ascii="Tahoma" w:cs="Tahoma" w:hAnsi="Tahoma"/>
      <w:sz w:val="16"/>
      <w:szCs w:val="16"/>
    </w:rPr>
  </w:style>
  <w:style w:type="character" w:styleId="10" w:customStyle="1">
    <w:name w:val="Заголовок 1 Знак"/>
    <w:basedOn w:val="a2"/>
    <w:link w:val="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character" w:styleId="20" w:customStyle="1">
    <w:name w:val="Заголовок 2 Знак"/>
    <w:basedOn w:val="a2"/>
    <w:link w:val="2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character" w:styleId="30" w:customStyle="1">
    <w:name w:val="Заголовок 3 Знак"/>
    <w:basedOn w:val="a2"/>
    <w:link w:val="3"/>
    <w:rsid w:val="00DE39D8"/>
    <w:rPr>
      <w:rFonts w:ascii="Arial" w:cs="Arial" w:eastAsia="Times New Roman" w:hAnsi="Arial"/>
      <w:b w:val="1"/>
      <w:bCs w:val="1"/>
      <w:szCs w:val="26"/>
      <w:lang w:val="en-GB"/>
    </w:rPr>
  </w:style>
  <w:style w:type="character" w:styleId="40" w:customStyle="1">
    <w:name w:val="Заголовок 4 Знак"/>
    <w:basedOn w:val="a2"/>
    <w:link w:val="4"/>
    <w:rsid w:val="00DE39D8"/>
    <w:rPr>
      <w:rFonts w:ascii="Arial" w:cs="Times New Roman" w:eastAsia="Times New Roman" w:hAnsi="Arial"/>
      <w:b w:val="1"/>
      <w:sz w:val="28"/>
      <w:szCs w:val="20"/>
      <w:lang w:val="en-AU"/>
    </w:rPr>
  </w:style>
  <w:style w:type="character" w:styleId="50" w:customStyle="1">
    <w:name w:val="Заголовок 5 Знак"/>
    <w:basedOn w:val="a2"/>
    <w:link w:val="5"/>
    <w:rsid w:val="00DE39D8"/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character" w:styleId="60" w:customStyle="1">
    <w:name w:val="Заголовок 6 Знак"/>
    <w:basedOn w:val="a2"/>
    <w:link w:val="6"/>
    <w:rsid w:val="00DE39D8"/>
    <w:rPr>
      <w:rFonts w:ascii="Arial" w:cs="Times New Roman" w:eastAsia="Times New Roman" w:hAnsi="Arial"/>
      <w:b w:val="1"/>
      <w:sz w:val="24"/>
      <w:szCs w:val="20"/>
      <w:lang w:val="en-AU"/>
    </w:rPr>
  </w:style>
  <w:style w:type="character" w:styleId="70" w:customStyle="1">
    <w:name w:val="Заголовок 7 Знак"/>
    <w:basedOn w:val="a2"/>
    <w:link w:val="7"/>
    <w:rsid w:val="00DE39D8"/>
    <w:rPr>
      <w:rFonts w:ascii="Arial" w:cs="Times New Roman" w:eastAsia="Times New Roman" w:hAnsi="Arial"/>
      <w:spacing w:val="-3"/>
      <w:sz w:val="28"/>
      <w:szCs w:val="20"/>
      <w:lang w:val="en-US"/>
    </w:rPr>
  </w:style>
  <w:style w:type="character" w:styleId="80" w:customStyle="1">
    <w:name w:val="Заголовок 8 Знак"/>
    <w:basedOn w:val="a2"/>
    <w:link w:val="8"/>
    <w:rsid w:val="00DE39D8"/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character" w:styleId="90" w:customStyle="1">
    <w:name w:val="Заголовок 9 Знак"/>
    <w:basedOn w:val="a2"/>
    <w:link w:val="9"/>
    <w:rsid w:val="00DE39D8"/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1">
    <w:name w:val="toc 1"/>
    <w:basedOn w:val="a1"/>
    <w:next w:val="a1"/>
    <w:autoRedefine w:val="1"/>
    <w:uiPriority w:val="39"/>
    <w:qFormat w:val="1"/>
    <w:rsid w:val="00DE39D8"/>
    <w:pPr>
      <w:tabs>
        <w:tab w:val="right" w:leader="dot" w:pos="9825"/>
      </w:tabs>
      <w:spacing w:after="0" w:line="360" w:lineRule="auto"/>
    </w:pPr>
    <w:rPr>
      <w:rFonts w:ascii="Arial" w:cs="Times New Roman" w:eastAsia="Times New Roman" w:hAnsi="Arial"/>
      <w:bCs w:val="1"/>
      <w:sz w:val="24"/>
      <w:szCs w:val="28"/>
      <w:lang w:val="en-AU"/>
    </w:rPr>
  </w:style>
  <w:style w:type="paragraph" w:styleId="numberedlist" w:customStyle="1">
    <w:name w:val="numbered list"/>
    <w:basedOn w:val="bullet"/>
    <w:rsid w:val="00DE39D8"/>
  </w:style>
  <w:style w:type="paragraph" w:styleId="bullet" w:customStyle="1">
    <w:name w:val="bullet"/>
    <w:basedOn w:val="a1"/>
    <w:rsid w:val="00DE39D8"/>
    <w:pPr>
      <w:spacing w:after="0" w:line="360" w:lineRule="auto"/>
      <w:ind w:left="1287" w:hanging="360"/>
    </w:pPr>
    <w:rPr>
      <w:rFonts w:ascii="Arial" w:cs="Times New Roman" w:eastAsia="Times New Roman" w:hAnsi="Arial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styleId="Docsubtitle1" w:customStyle="1">
    <w:name w:val="Doc subtitle1"/>
    <w:basedOn w:val="a1"/>
    <w:link w:val="Docsubtitle1Char"/>
    <w:rsid w:val="00DE39D8"/>
    <w:pPr>
      <w:spacing w:after="0" w:line="360" w:lineRule="auto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Docsubtitle2" w:customStyle="1">
    <w:name w:val="Doc subtitle2"/>
    <w:basedOn w:val="a1"/>
    <w:rsid w:val="00DE39D8"/>
    <w:pPr>
      <w:spacing w:after="0" w:line="360" w:lineRule="auto"/>
    </w:pPr>
    <w:rPr>
      <w:rFonts w:ascii="Arial" w:cs="Times New Roman" w:eastAsia="Times New Roman" w:hAnsi="Arial"/>
      <w:sz w:val="28"/>
      <w:szCs w:val="24"/>
      <w:lang w:val="en-GB"/>
    </w:rPr>
  </w:style>
  <w:style w:type="paragraph" w:styleId="Doctitle" w:customStyle="1">
    <w:name w:val="Doc title"/>
    <w:basedOn w:val="a1"/>
    <w:rsid w:val="00DE39D8"/>
    <w:pPr>
      <w:spacing w:after="0" w:line="360" w:lineRule="auto"/>
    </w:pPr>
    <w:rPr>
      <w:rFonts w:ascii="Arial" w:cs="Times New Roman" w:eastAsia="Times New Roman" w:hAnsi="Arial"/>
      <w:b w:val="1"/>
      <w:sz w:val="40"/>
      <w:szCs w:val="24"/>
      <w:lang w:val="en-GB"/>
    </w:rPr>
  </w:style>
  <w:style w:type="paragraph" w:styleId="af2">
    <w:name w:val="Body Text"/>
    <w:basedOn w:val="a1"/>
    <w:link w:val="af3"/>
    <w:semiHidden w:val="1"/>
    <w:rsid w:val="00DE39D8"/>
    <w:pPr>
      <w:widowControl w:val="0"/>
      <w:snapToGrid w:val="0"/>
      <w:spacing w:after="0" w:line="360" w:lineRule="auto"/>
      <w:jc w:val="both"/>
    </w:pPr>
    <w:rPr>
      <w:rFonts w:ascii="Arial" w:cs="Times New Roman" w:eastAsia="Times New Roman" w:hAnsi="Arial"/>
      <w:sz w:val="24"/>
      <w:szCs w:val="20"/>
      <w:lang w:val="en-AU"/>
    </w:rPr>
  </w:style>
  <w:style w:type="character" w:styleId="af3" w:customStyle="1">
    <w:name w:val="Основной текст Знак"/>
    <w:basedOn w:val="a2"/>
    <w:link w:val="af2"/>
    <w:semiHidden w:val="1"/>
    <w:rsid w:val="00DE39D8"/>
    <w:rPr>
      <w:rFonts w:ascii="Arial" w:cs="Times New Roman" w:eastAsia="Times New Roman" w:hAnsi="Arial"/>
      <w:sz w:val="24"/>
      <w:szCs w:val="20"/>
      <w:lang w:val="en-AU"/>
    </w:rPr>
  </w:style>
  <w:style w:type="paragraph" w:styleId="21">
    <w:name w:val="Body Text Indent 2"/>
    <w:basedOn w:val="a1"/>
    <w:link w:val="22"/>
    <w:semiHidden w:val="1"/>
    <w:rsid w:val="00DE39D8"/>
    <w:pPr>
      <w:spacing w:after="0" w:line="360" w:lineRule="auto"/>
      <w:ind w:left="720"/>
    </w:pPr>
    <w:rPr>
      <w:rFonts w:ascii="Arial" w:cs="Times New Roman" w:eastAsia="Times New Roman" w:hAnsi="Arial"/>
      <w:sz w:val="24"/>
      <w:szCs w:val="20"/>
      <w:lang w:val="en-US"/>
    </w:rPr>
  </w:style>
  <w:style w:type="character" w:styleId="22" w:customStyle="1">
    <w:name w:val="Основной текст с отступом 2 Знак"/>
    <w:basedOn w:val="a2"/>
    <w:link w:val="21"/>
    <w:semiHidden w:val="1"/>
    <w:rsid w:val="00DE39D8"/>
    <w:rPr>
      <w:rFonts w:ascii="Arial" w:cs="Times New Roman" w:eastAsia="Times New Roman" w:hAnsi="Arial"/>
      <w:sz w:val="24"/>
      <w:szCs w:val="20"/>
      <w:lang w:val="en-US"/>
    </w:rPr>
  </w:style>
  <w:style w:type="paragraph" w:styleId="23">
    <w:name w:val="Body Text 2"/>
    <w:basedOn w:val="a1"/>
    <w:link w:val="24"/>
    <w:semiHidden w:val="1"/>
    <w:rsid w:val="00DE39D8"/>
    <w:pPr>
      <w:widowControl w:val="0"/>
      <w:suppressAutoHyphens w:val="1"/>
      <w:snapToGrid w:val="0"/>
      <w:spacing w:after="0" w:line="360" w:lineRule="auto"/>
      <w:jc w:val="both"/>
    </w:pPr>
    <w:rPr>
      <w:rFonts w:ascii="Arial" w:cs="Times New Roman" w:eastAsia="Times New Roman" w:hAnsi="Arial"/>
      <w:spacing w:val="-3"/>
      <w:szCs w:val="20"/>
      <w:lang w:val="en-US"/>
    </w:rPr>
  </w:style>
  <w:style w:type="character" w:styleId="24" w:customStyle="1">
    <w:name w:val="Основной текст 2 Знак"/>
    <w:basedOn w:val="a2"/>
    <w:link w:val="23"/>
    <w:semiHidden w:val="1"/>
    <w:rsid w:val="00DE39D8"/>
    <w:rPr>
      <w:rFonts w:ascii="Arial" w:cs="Times New Roman" w:eastAsia="Times New Roman" w:hAnsi="Arial"/>
      <w:spacing w:val="-3"/>
      <w:szCs w:val="20"/>
      <w:lang w:val="en-US"/>
    </w:rPr>
  </w:style>
  <w:style w:type="paragraph" w:styleId="af4">
    <w:name w:val="caption"/>
    <w:basedOn w:val="a1"/>
    <w:next w:val="a1"/>
    <w:qFormat w:val="1"/>
    <w:rsid w:val="00DE39D8"/>
    <w:pPr>
      <w:widowControl w:val="0"/>
      <w:spacing w:after="0" w:before="240" w:line="360" w:lineRule="auto"/>
      <w:jc w:val="center"/>
    </w:pPr>
    <w:rPr>
      <w:rFonts w:ascii="Arial" w:cs="Times New Roman" w:eastAsia="Times New Roman" w:hAnsi="Arial"/>
      <w:b w:val="1"/>
      <w:sz w:val="36"/>
      <w:szCs w:val="20"/>
      <w:lang w:val="en-AU"/>
    </w:rPr>
  </w:style>
  <w:style w:type="paragraph" w:styleId="12" w:customStyle="1">
    <w:name w:val="Абзац списка1"/>
    <w:basedOn w:val="a1"/>
    <w:rsid w:val="00DE39D8"/>
    <w:pPr>
      <w:spacing w:after="0" w:line="360" w:lineRule="auto"/>
      <w:ind w:left="720"/>
    </w:pPr>
    <w:rPr>
      <w:rFonts w:ascii="Arial" w:cs="Times New Roman" w:eastAsia="Times New Roman" w:hAnsi="Arial"/>
      <w:szCs w:val="24"/>
      <w:lang w:val="en-GB"/>
    </w:rPr>
  </w:style>
  <w:style w:type="character" w:styleId="Docsubtitle1Char" w:customStyle="1">
    <w:name w:val="Doc subtitle1 Char"/>
    <w:link w:val="Docsubtitle1"/>
    <w:locked w:val="1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cs="Times New Roman" w:eastAsia="Times New Roman" w:hAnsi="Times New Roman"/>
      <w:szCs w:val="20"/>
    </w:rPr>
  </w:style>
  <w:style w:type="character" w:styleId="af6" w:customStyle="1">
    <w:name w:val="Текст сноски Знак"/>
    <w:basedOn w:val="a2"/>
    <w:link w:val="af5"/>
    <w:rsid w:val="00DE39D8"/>
    <w:rPr>
      <w:rFonts w:ascii="Times New Roman" w:cs="Times New Roman" w:eastAsia="Times New Roman" w:hAnsi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styleId="a" w:customStyle="1">
    <w:name w:val="цветной текст"/>
    <w:basedOn w:val="a1"/>
    <w:qFormat w:val="1"/>
    <w:rsid w:val="00DE39D8"/>
    <w:pPr>
      <w:numPr>
        <w:numId w:val="3"/>
      </w:numPr>
      <w:spacing w:after="0" w:line="360" w:lineRule="auto"/>
      <w:jc w:val="both"/>
    </w:pPr>
    <w:rPr>
      <w:rFonts w:ascii="Times New Roman" w:cs="Times New Roman" w:eastAsia="Times New Roman" w:hAnsi="Times New Roman"/>
      <w:color w:val="2c8de6"/>
      <w:szCs w:val="20"/>
    </w:rPr>
  </w:style>
  <w:style w:type="paragraph" w:styleId="538552DCBB0F4C4BB087ED922D6A6322" w:customStyle="1">
    <w:name w:val="538552DCBB0F4C4BB087ED922D6A6322"/>
    <w:rsid w:val="00DE39D8"/>
    <w:pPr>
      <w:spacing w:after="200" w:line="276" w:lineRule="auto"/>
    </w:pPr>
    <w:rPr>
      <w:rFonts w:cs="Times New Roman" w:eastAsia="Times New Roman"/>
    </w:rPr>
  </w:style>
  <w:style w:type="paragraph" w:styleId="af9" w:customStyle="1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b w:val="1"/>
      <w:color w:val="2c8de6"/>
      <w:szCs w:val="20"/>
      <w:u w:val="single"/>
    </w:rPr>
  </w:style>
  <w:style w:type="character" w:styleId="afb" w:customStyle="1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unhideWhenUsed w:val="1"/>
    <w:qFormat w:val="1"/>
    <w:rsid w:val="00DE39D8"/>
    <w:pPr>
      <w:keepLines w:val="1"/>
      <w:spacing w:after="0" w:before="48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 w:val="1"/>
    <w:uiPriority w:val="39"/>
    <w:qFormat w:val="1"/>
    <w:rsid w:val="00DE39D8"/>
    <w:pPr>
      <w:spacing w:after="0" w:line="360" w:lineRule="auto"/>
      <w:ind w:left="220"/>
    </w:pPr>
    <w:rPr>
      <w:rFonts w:ascii="Times New Roman" w:cs="Times New Roman" w:eastAsia="Times New Roman" w:hAnsi="Times New Roman"/>
      <w:szCs w:val="20"/>
    </w:rPr>
  </w:style>
  <w:style w:type="paragraph" w:styleId="31">
    <w:name w:val="toc 3"/>
    <w:basedOn w:val="a1"/>
    <w:next w:val="a1"/>
    <w:autoRedefine w:val="1"/>
    <w:uiPriority w:val="39"/>
    <w:unhideWhenUsed w:val="1"/>
    <w:qFormat w:val="1"/>
    <w:rsid w:val="00DE39D8"/>
    <w:pPr>
      <w:spacing w:after="100" w:line="276" w:lineRule="auto"/>
      <w:ind w:left="440"/>
    </w:pPr>
    <w:rPr>
      <w:rFonts w:cs="Times New Roman" w:eastAsia="Times New Roman"/>
    </w:rPr>
  </w:style>
  <w:style w:type="paragraph" w:styleId="-1" w:customStyle="1">
    <w:name w:val="!Заголовок-1"/>
    <w:basedOn w:val="1"/>
    <w:link w:val="-10"/>
    <w:qFormat w:val="1"/>
    <w:rsid w:val="00DE39D8"/>
    <w:rPr>
      <w:lang w:val="ru-RU"/>
    </w:rPr>
  </w:style>
  <w:style w:type="paragraph" w:styleId="-2" w:customStyle="1">
    <w:name w:val="!заголовок-2"/>
    <w:basedOn w:val="2"/>
    <w:link w:val="-20"/>
    <w:qFormat w:val="1"/>
    <w:rsid w:val="00DE39D8"/>
    <w:rPr>
      <w:lang w:val="ru-RU"/>
    </w:rPr>
  </w:style>
  <w:style w:type="character" w:styleId="-10" w:customStyle="1">
    <w:name w:val="!Заголовок-1 Знак"/>
    <w:link w:val="-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</w:rPr>
  </w:style>
  <w:style w:type="paragraph" w:styleId="afd" w:customStyle="1">
    <w:name w:val="!Текст"/>
    <w:basedOn w:val="a1"/>
    <w:link w:val="afe"/>
    <w:qFormat w:val="1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szCs w:val="20"/>
    </w:rPr>
  </w:style>
  <w:style w:type="character" w:styleId="-20" w:customStyle="1">
    <w:name w:val="!заголовок-2 Знак"/>
    <w:link w:val="-2"/>
    <w:rsid w:val="00DE39D8"/>
    <w:rPr>
      <w:rFonts w:ascii="Arial" w:cs="Times New Roman" w:eastAsia="Times New Roman" w:hAnsi="Arial"/>
      <w:b w:val="1"/>
      <w:sz w:val="28"/>
      <w:szCs w:val="24"/>
    </w:rPr>
  </w:style>
  <w:style w:type="paragraph" w:styleId="aff" w:customStyle="1">
    <w:name w:val="!Синий заголовок текста"/>
    <w:basedOn w:val="af9"/>
    <w:link w:val="aff0"/>
    <w:qFormat w:val="1"/>
    <w:rsid w:val="00DE39D8"/>
  </w:style>
  <w:style w:type="character" w:styleId="afe" w:customStyle="1">
    <w:name w:val="!Текст Знак"/>
    <w:link w:val="afd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0" w:customStyle="1">
    <w:name w:val="!Список с точками"/>
    <w:basedOn w:val="a1"/>
    <w:link w:val="aff1"/>
    <w:qFormat w:val="1"/>
    <w:rsid w:val="00DE39D8"/>
    <w:pPr>
      <w:numPr>
        <w:numId w:val="2"/>
      </w:numPr>
      <w:spacing w:after="0" w:line="360" w:lineRule="auto"/>
      <w:jc w:val="both"/>
    </w:pPr>
    <w:rPr>
      <w:rFonts w:ascii="Times New Roman" w:cs="Times New Roman" w:eastAsia="Times New Roman" w:hAnsi="Times New Roman"/>
      <w:szCs w:val="20"/>
    </w:rPr>
  </w:style>
  <w:style w:type="character" w:styleId="afa" w:customStyle="1">
    <w:name w:val="выделение цвет Знак"/>
    <w:link w:val="af9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f0" w:customStyle="1">
    <w:name w:val="!Синий заголовок текста Знак"/>
    <w:link w:val="aff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paragraph" w:styleId="aff2">
    <w:name w:val="List Paragraph"/>
    <w:basedOn w:val="a1"/>
    <w:uiPriority w:val="34"/>
    <w:qFormat w:val="1"/>
    <w:rsid w:val="00DE39D8"/>
    <w:pPr>
      <w:spacing w:after="200" w:line="276" w:lineRule="auto"/>
      <w:ind w:left="720"/>
      <w:contextualSpacing w:val="1"/>
    </w:pPr>
    <w:rPr>
      <w:rFonts w:cs="Times New Roman"/>
    </w:rPr>
  </w:style>
  <w:style w:type="character" w:styleId="aff1" w:customStyle="1">
    <w:name w:val="!Список с точками Знак"/>
    <w:link w:val="a0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ff3" w:customStyle="1">
    <w:name w:val="Базовый"/>
    <w:rsid w:val="00DE39D8"/>
    <w:pPr>
      <w:suppressAutoHyphens w:val="1"/>
      <w:spacing w:after="200" w:line="276" w:lineRule="auto"/>
    </w:pPr>
    <w:rPr>
      <w:rFonts w:ascii="Times New Roman" w:cs="Times New Roman" w:eastAsia="DejaVu Sans" w:hAnsi="Times New Roman"/>
      <w:sz w:val="24"/>
      <w:szCs w:val="24"/>
    </w:rPr>
  </w:style>
  <w:style w:type="character" w:styleId="-" w:customStyle="1">
    <w:name w:val="Интернет-ссылка"/>
    <w:rsid w:val="00DE39D8"/>
    <w:rPr>
      <w:color w:val="0000ff"/>
      <w:u w:val="single"/>
      <w:lang w:bidi="ru-RU" w:eastAsia="ru-RU" w:val="ru-RU"/>
    </w:rPr>
  </w:style>
  <w:style w:type="character" w:styleId="aff4">
    <w:name w:val="annotation reference"/>
    <w:basedOn w:val="a2"/>
    <w:semiHidden w:val="1"/>
    <w:unhideWhenUsed w:val="1"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 w:val="1"/>
    <w:unhideWhenUsed w:val="1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aff6" w:customStyle="1">
    <w:name w:val="Текст примечания Знак"/>
    <w:basedOn w:val="a2"/>
    <w:link w:val="aff5"/>
    <w:semiHidden w:val="1"/>
    <w:rsid w:val="00DE39D8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 w:val="1"/>
    <w:unhideWhenUsed w:val="1"/>
    <w:rsid w:val="00DE39D8"/>
    <w:rPr>
      <w:b w:val="1"/>
      <w:bCs w:val="1"/>
    </w:rPr>
  </w:style>
  <w:style w:type="character" w:styleId="aff8" w:customStyle="1">
    <w:name w:val="Тема примечания Знак"/>
    <w:basedOn w:val="aff6"/>
    <w:link w:val="aff7"/>
    <w:semiHidden w:val="1"/>
    <w:rsid w:val="00DE39D8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ListaBlack" w:customStyle="1">
    <w:name w:val="Lista Black"/>
    <w:basedOn w:val="af2"/>
    <w:uiPriority w:val="1"/>
    <w:qFormat w:val="1"/>
    <w:rsid w:val="00DE39D8"/>
    <w:pPr>
      <w:keepNext w:val="1"/>
      <w:numPr>
        <w:numId w:val="6"/>
      </w:numPr>
      <w:snapToGrid w:val="1"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styleId="14" w:customStyle="1">
    <w:name w:val="Основной текст (14)_"/>
    <w:basedOn w:val="a2"/>
    <w:link w:val="143"/>
    <w:rsid w:val="00E857D6"/>
    <w:rPr>
      <w:rFonts w:ascii="Segoe UI" w:cs="Segoe UI" w:eastAsia="Segoe UI" w:hAnsi="Segoe UI"/>
      <w:sz w:val="19"/>
      <w:szCs w:val="19"/>
      <w:shd w:color="auto" w:fill="ffffff" w:val="clear"/>
    </w:rPr>
  </w:style>
  <w:style w:type="paragraph" w:styleId="143" w:customStyle="1">
    <w:name w:val="Основной текст (14)_3"/>
    <w:basedOn w:val="a1"/>
    <w:link w:val="14"/>
    <w:rsid w:val="00E857D6"/>
    <w:pPr>
      <w:widowControl w:val="0"/>
      <w:shd w:color="auto" w:fill="ffffff" w:val="clear"/>
      <w:spacing w:after="0" w:line="264" w:lineRule="exact"/>
      <w:ind w:hanging="600"/>
    </w:pPr>
    <w:rPr>
      <w:rFonts w:ascii="Segoe UI" w:cs="Segoe UI" w:eastAsia="Segoe UI" w:hAnsi="Segoe UI"/>
      <w:sz w:val="19"/>
      <w:szCs w:val="19"/>
    </w:rPr>
  </w:style>
  <w:style w:type="paragraph" w:styleId="aff9">
    <w:name w:val="Subtitle"/>
    <w:basedOn w:val="a1"/>
    <w:next w:val="a1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a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afff">
    <w:name w:val="Normal (Web)"/>
    <w:basedOn w:val="a1"/>
    <w:uiPriority w:val="99"/>
    <w:unhideWhenUsed w:val="1"/>
    <w:rsid w:val="005E46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ff0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1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2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3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4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5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6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7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8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9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opyright.ru/ru/documents/registraciy_avtorskih_prav/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3" Type="http://schemas.openxmlformats.org/officeDocument/2006/relationships/hyperlink" Target="http://w3.org" TargetMode="External"/><Relationship Id="rId12" Type="http://schemas.openxmlformats.org/officeDocument/2006/relationships/hyperlink" Target="http://www.w3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pyright.ru/" TargetMode="External"/><Relationship Id="rId15" Type="http://schemas.openxmlformats.org/officeDocument/2006/relationships/hyperlink" Target="http://forums.worldskills.ru" TargetMode="External"/><Relationship Id="rId14" Type="http://schemas.openxmlformats.org/officeDocument/2006/relationships/hyperlink" Target="http://forums.worldskills.ru" TargetMode="External"/><Relationship Id="rId17" Type="http://schemas.openxmlformats.org/officeDocument/2006/relationships/image" Target="media/image3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aKT00QFeCOECCHza1/KjZiftng==">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2021-07-31T15:04:00Z</dcterms:created>
  <dc:creator>Copyright © Союз «Ворлдскиллс Россия»         17 Веб-дизайн и разработка</dc:creator>
</cp:coreProperties>
</file>